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56" w:rsidRDefault="00885056" w:rsidP="00067A23">
      <w:pPr>
        <w:spacing w:line="240" w:lineRule="auto"/>
        <w:jc w:val="center"/>
        <w:rPr>
          <w:rFonts w:ascii="Britannic Bold" w:hAnsi="Britannic Bold"/>
          <w:b/>
          <w:sz w:val="32"/>
          <w:szCs w:val="32"/>
        </w:rPr>
      </w:pPr>
      <w:r>
        <w:rPr>
          <w:rFonts w:ascii="Britannic Bold" w:hAnsi="Britannic Bold"/>
          <w:b/>
          <w:noProof/>
          <w:sz w:val="32"/>
          <w:szCs w:val="32"/>
          <w:lang w:val="fr-CA" w:eastAsia="fr-CA"/>
        </w:rPr>
        <w:drawing>
          <wp:anchor distT="0" distB="0" distL="114300" distR="114300" simplePos="0" relativeHeight="251662336" behindDoc="1" locked="0" layoutInCell="0" allowOverlap="0">
            <wp:simplePos x="0" y="0"/>
            <wp:positionH relativeFrom="margin">
              <wp:posOffset>4528185</wp:posOffset>
            </wp:positionH>
            <wp:positionV relativeFrom="paragraph">
              <wp:posOffset>-19685</wp:posOffset>
            </wp:positionV>
            <wp:extent cx="1530350" cy="1537335"/>
            <wp:effectExtent l="19050" t="0" r="0" b="0"/>
            <wp:wrapTight wrapText="bothSides">
              <wp:wrapPolygon edited="0">
                <wp:start x="-269" y="0"/>
                <wp:lineTo x="-269" y="21413"/>
                <wp:lineTo x="21510" y="21413"/>
                <wp:lineTo x="21510" y="0"/>
                <wp:lineTo x="-269" y="0"/>
              </wp:wrapPolygon>
            </wp:wrapTight>
            <wp:docPr id="3" name="imag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g"/>
                    <pic:cNvPicPr>
                      <a:picLocks noChangeAspect="1" noChangeArrowheads="1"/>
                    </pic:cNvPicPr>
                  </pic:nvPicPr>
                  <pic:blipFill>
                    <a:blip r:embed="rId8" cstate="print"/>
                    <a:srcRect/>
                    <a:stretch>
                      <a:fillRect/>
                    </a:stretch>
                  </pic:blipFill>
                  <pic:spPr bwMode="auto">
                    <a:xfrm>
                      <a:off x="0" y="0"/>
                      <a:ext cx="1530350" cy="1537335"/>
                    </a:xfrm>
                    <a:prstGeom prst="rect">
                      <a:avLst/>
                    </a:prstGeom>
                    <a:noFill/>
                    <a:ln w="9525">
                      <a:noFill/>
                      <a:miter lim="800000"/>
                      <a:headEnd/>
                      <a:tailEnd/>
                    </a:ln>
                  </pic:spPr>
                </pic:pic>
              </a:graphicData>
            </a:graphic>
          </wp:anchor>
        </w:drawing>
      </w:r>
      <w:r>
        <w:rPr>
          <w:rFonts w:ascii="Britannic Bold" w:hAnsi="Britannic Bold"/>
          <w:b/>
          <w:noProof/>
          <w:sz w:val="32"/>
          <w:szCs w:val="32"/>
          <w:lang w:val="fr-CA" w:eastAsia="fr-CA"/>
        </w:rPr>
        <w:drawing>
          <wp:anchor distT="0" distB="0" distL="114300" distR="114300" simplePos="0" relativeHeight="251661312" behindDoc="1" locked="0" layoutInCell="0" allowOverlap="0">
            <wp:simplePos x="0" y="0"/>
            <wp:positionH relativeFrom="margin">
              <wp:posOffset>111125</wp:posOffset>
            </wp:positionH>
            <wp:positionV relativeFrom="paragraph">
              <wp:posOffset>10160</wp:posOffset>
            </wp:positionV>
            <wp:extent cx="1263015" cy="1436370"/>
            <wp:effectExtent l="19050" t="0" r="0" b="0"/>
            <wp:wrapTight wrapText="bothSides">
              <wp:wrapPolygon edited="0">
                <wp:start x="-326" y="0"/>
                <wp:lineTo x="-326" y="21199"/>
                <wp:lineTo x="21502" y="21199"/>
                <wp:lineTo x="21502" y="0"/>
                <wp:lineTo x="-326" y="0"/>
              </wp:wrapPolygon>
            </wp:wrapTight>
            <wp:docPr id="2" name="image01.jpg" descr="X:\Marche mondiale des femmes\mmf glob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X:\Marche mondiale des femmes\mmf globe logo.jpg"/>
                    <pic:cNvPicPr>
                      <a:picLocks noChangeAspect="1" noChangeArrowheads="1"/>
                    </pic:cNvPicPr>
                  </pic:nvPicPr>
                  <pic:blipFill>
                    <a:blip r:embed="rId9" cstate="print"/>
                    <a:srcRect/>
                    <a:stretch>
                      <a:fillRect/>
                    </a:stretch>
                  </pic:blipFill>
                  <pic:spPr bwMode="auto">
                    <a:xfrm>
                      <a:off x="0" y="0"/>
                      <a:ext cx="1263015" cy="1436370"/>
                    </a:xfrm>
                    <a:prstGeom prst="rect">
                      <a:avLst/>
                    </a:prstGeom>
                    <a:noFill/>
                    <a:ln w="9525">
                      <a:noFill/>
                      <a:miter lim="800000"/>
                      <a:headEnd/>
                      <a:tailEnd/>
                    </a:ln>
                  </pic:spPr>
                </pic:pic>
              </a:graphicData>
            </a:graphic>
          </wp:anchor>
        </w:drawing>
      </w:r>
      <w:r w:rsidR="00C0347C">
        <w:rPr>
          <w:rFonts w:ascii="Britannic Bold" w:hAnsi="Britannic Bold"/>
          <w:b/>
          <w:sz w:val="32"/>
          <w:szCs w:val="32"/>
        </w:rPr>
        <w:t xml:space="preserve"> </w:t>
      </w:r>
    </w:p>
    <w:p w:rsidR="00885056" w:rsidRPr="00BF5E38" w:rsidRDefault="00AF6AD9" w:rsidP="00850B66">
      <w:pPr>
        <w:spacing w:line="240" w:lineRule="auto"/>
        <w:jc w:val="center"/>
        <w:rPr>
          <w:rFonts w:ascii="Britannic Bold" w:hAnsi="Britannic Bold"/>
          <w:b/>
          <w:sz w:val="40"/>
          <w:szCs w:val="40"/>
        </w:rPr>
      </w:pPr>
      <w:r w:rsidRPr="00BF5E38">
        <w:rPr>
          <w:rFonts w:ascii="Britannic Bold" w:hAnsi="Britannic Bold"/>
          <w:b/>
          <w:sz w:val="40"/>
          <w:szCs w:val="40"/>
        </w:rPr>
        <w:t xml:space="preserve">KIT DE MOBILISATION </w:t>
      </w:r>
      <w:r w:rsidR="0094373F" w:rsidRPr="00BF5E38">
        <w:rPr>
          <w:rFonts w:ascii="Britannic Bold" w:hAnsi="Britannic Bold"/>
          <w:b/>
          <w:sz w:val="40"/>
          <w:szCs w:val="40"/>
        </w:rPr>
        <w:t xml:space="preserve"> </w:t>
      </w:r>
    </w:p>
    <w:p w:rsidR="00BF5E38" w:rsidRPr="00850B66" w:rsidRDefault="00BF5E38" w:rsidP="00850B66">
      <w:pPr>
        <w:spacing w:line="240" w:lineRule="auto"/>
        <w:jc w:val="center"/>
        <w:rPr>
          <w:rFonts w:ascii="Britannic Bold" w:hAnsi="Britannic Bold"/>
          <w:b/>
          <w:sz w:val="32"/>
          <w:szCs w:val="32"/>
        </w:rPr>
      </w:pPr>
    </w:p>
    <w:p w:rsidR="00885056" w:rsidRDefault="00885056" w:rsidP="00885056">
      <w:pPr>
        <w:spacing w:line="240" w:lineRule="auto"/>
        <w:jc w:val="center"/>
        <w:rPr>
          <w:rFonts w:ascii="Britannic Bold" w:hAnsi="Britannic Bold"/>
          <w:b/>
          <w:sz w:val="32"/>
          <w:szCs w:val="32"/>
        </w:rPr>
      </w:pPr>
      <w:r w:rsidRPr="008D43E9">
        <w:rPr>
          <w:rFonts w:ascii="Britannic Bold" w:hAnsi="Britannic Bold"/>
          <w:b/>
          <w:sz w:val="32"/>
          <w:szCs w:val="32"/>
        </w:rPr>
        <w:t>ACTION DU 4 OCTOBRE 201</w:t>
      </w:r>
      <w:r w:rsidR="00C0347C">
        <w:rPr>
          <w:rFonts w:ascii="Britannic Bold" w:hAnsi="Britannic Bold"/>
          <w:b/>
          <w:sz w:val="32"/>
          <w:szCs w:val="32"/>
        </w:rPr>
        <w:t>5</w:t>
      </w:r>
    </w:p>
    <w:p w:rsidR="00885056" w:rsidRDefault="00885056" w:rsidP="00067A23">
      <w:pPr>
        <w:spacing w:line="240" w:lineRule="auto"/>
        <w:jc w:val="center"/>
        <w:rPr>
          <w:rFonts w:ascii="Britannic Bold" w:hAnsi="Britannic Bold"/>
          <w:color w:val="B2310E"/>
          <w:sz w:val="28"/>
          <w:szCs w:val="28"/>
        </w:rPr>
      </w:pPr>
    </w:p>
    <w:p w:rsidR="00BF5E38" w:rsidRDefault="00BF5E38" w:rsidP="00067A23">
      <w:pPr>
        <w:spacing w:line="240" w:lineRule="auto"/>
        <w:jc w:val="center"/>
        <w:rPr>
          <w:rFonts w:ascii="Britannic Bold" w:hAnsi="Britannic Bold"/>
          <w:color w:val="B2310E"/>
          <w:sz w:val="28"/>
          <w:szCs w:val="28"/>
        </w:rPr>
      </w:pPr>
    </w:p>
    <w:p w:rsidR="00BF5E38" w:rsidRDefault="00A46B52" w:rsidP="00067A23">
      <w:pPr>
        <w:spacing w:line="240" w:lineRule="auto"/>
        <w:jc w:val="center"/>
        <w:rPr>
          <w:rFonts w:ascii="Britannic Bold" w:hAnsi="Britannic Bold"/>
          <w:color w:val="B2310E"/>
          <w:sz w:val="28"/>
          <w:szCs w:val="28"/>
        </w:rPr>
      </w:pPr>
      <w:r>
        <w:rPr>
          <w:rFonts w:ascii="Britannic Bold" w:hAnsi="Britannic Bold"/>
          <w:color w:val="B2310E"/>
          <w:sz w:val="28"/>
          <w:szCs w:val="28"/>
        </w:rPr>
        <w:t xml:space="preserve"> </w:t>
      </w:r>
    </w:p>
    <w:p w:rsidR="00C43C6F" w:rsidRPr="008D43E9" w:rsidRDefault="008D43E9" w:rsidP="00067A23">
      <w:pPr>
        <w:spacing w:line="240" w:lineRule="auto"/>
        <w:jc w:val="center"/>
        <w:rPr>
          <w:rFonts w:ascii="Britannic Bold" w:hAnsi="Britannic Bold"/>
          <w:color w:val="B2310E"/>
          <w:sz w:val="28"/>
          <w:szCs w:val="28"/>
        </w:rPr>
      </w:pPr>
      <w:r w:rsidRPr="008D43E9">
        <w:rPr>
          <w:rFonts w:ascii="Britannic Bold" w:hAnsi="Britannic Bold"/>
          <w:color w:val="B2310E"/>
          <w:sz w:val="28"/>
          <w:szCs w:val="28"/>
        </w:rPr>
        <w:t>A l’occasion de la journée de commémoration pour les femmes autochtones disparues et assassinées</w:t>
      </w:r>
    </w:p>
    <w:p w:rsidR="004935E3" w:rsidRDefault="004935E3" w:rsidP="00067A23">
      <w:pPr>
        <w:spacing w:line="240" w:lineRule="auto"/>
        <w:jc w:val="both"/>
        <w:rPr>
          <w:b/>
          <w:sz w:val="32"/>
          <w:szCs w:val="32"/>
        </w:rPr>
      </w:pPr>
    </w:p>
    <w:p w:rsidR="00752516" w:rsidRDefault="00C43C6F" w:rsidP="00067A23">
      <w:pPr>
        <w:spacing w:line="240" w:lineRule="auto"/>
        <w:jc w:val="both"/>
        <w:rPr>
          <w:rFonts w:cstheme="minorHAnsi"/>
        </w:rPr>
      </w:pPr>
      <w:r w:rsidRPr="005B601A">
        <w:rPr>
          <w:rFonts w:cstheme="minorHAnsi"/>
        </w:rPr>
        <w:t>Ce kit a été élaboré pour servir de ressource</w:t>
      </w:r>
      <w:r w:rsidR="00752516">
        <w:rPr>
          <w:rFonts w:cstheme="minorHAnsi"/>
        </w:rPr>
        <w:t>, à titre indicatif,</w:t>
      </w:r>
      <w:r w:rsidRPr="005B601A">
        <w:rPr>
          <w:rFonts w:cstheme="minorHAnsi"/>
        </w:rPr>
        <w:t xml:space="preserve"> aux personnes qui </w:t>
      </w:r>
      <w:r w:rsidR="008968C0" w:rsidRPr="005B601A">
        <w:rPr>
          <w:rFonts w:cstheme="minorHAnsi"/>
        </w:rPr>
        <w:t>co-</w:t>
      </w:r>
      <w:r w:rsidR="00752516">
        <w:rPr>
          <w:rFonts w:cstheme="minorHAnsi"/>
        </w:rPr>
        <w:t>organisent l</w:t>
      </w:r>
      <w:r w:rsidRPr="005B601A">
        <w:rPr>
          <w:rFonts w:cstheme="minorHAnsi"/>
        </w:rPr>
        <w:t>es vig</w:t>
      </w:r>
      <w:r w:rsidR="00094B7F">
        <w:rPr>
          <w:rFonts w:cstheme="minorHAnsi"/>
        </w:rPr>
        <w:t>iles du 4 octobre. Nous invitons les femmes allochtones à travailler en lien avec les femmes autochtones, à être à leur écoute, les soutenir dans leurs démarches et à témoigner de leur solidarité</w:t>
      </w:r>
      <w:r w:rsidR="008012DA">
        <w:rPr>
          <w:rStyle w:val="Appelnotedebasdep"/>
          <w:rFonts w:cstheme="minorHAnsi"/>
        </w:rPr>
        <w:footnoteReference w:id="2"/>
      </w:r>
      <w:r w:rsidR="00094B7F">
        <w:rPr>
          <w:rFonts w:cstheme="minorHAnsi"/>
        </w:rPr>
        <w:t xml:space="preserve">. </w:t>
      </w:r>
    </w:p>
    <w:p w:rsidR="00F77E4A" w:rsidRDefault="00F77E4A" w:rsidP="00067A23">
      <w:pPr>
        <w:spacing w:line="240" w:lineRule="auto"/>
        <w:jc w:val="both"/>
        <w:rPr>
          <w:rFonts w:cstheme="minorHAnsi"/>
        </w:rPr>
      </w:pPr>
    </w:p>
    <w:p w:rsidR="0094373F" w:rsidRPr="005B601A" w:rsidRDefault="00C43C6F" w:rsidP="00067A23">
      <w:pPr>
        <w:spacing w:line="240" w:lineRule="auto"/>
        <w:jc w:val="both"/>
        <w:rPr>
          <w:rFonts w:cstheme="minorHAnsi"/>
        </w:rPr>
      </w:pPr>
      <w:r w:rsidRPr="005B601A">
        <w:rPr>
          <w:rFonts w:cstheme="minorHAnsi"/>
        </w:rPr>
        <w:t>Le contenu de ce dossier est divisé en différentes parties qui couvrent les questions suivantes</w:t>
      </w:r>
      <w:r w:rsidR="008968C0" w:rsidRPr="005B601A">
        <w:rPr>
          <w:rFonts w:cstheme="minorHAnsi"/>
        </w:rPr>
        <w:t xml:space="preserve"> </w:t>
      </w:r>
      <w:r w:rsidRPr="005B601A">
        <w:rPr>
          <w:rFonts w:cstheme="minorHAnsi"/>
        </w:rPr>
        <w:t>:</w:t>
      </w:r>
    </w:p>
    <w:p w:rsidR="00C43C6F" w:rsidRDefault="00C43C6F" w:rsidP="00067A23">
      <w:pPr>
        <w:spacing w:line="240" w:lineRule="auto"/>
        <w:rPr>
          <w:rFonts w:cstheme="minorHAnsi"/>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2157"/>
      </w:tblGrid>
      <w:tr w:rsidR="0030736C" w:rsidRPr="0030736C" w:rsidTr="00AF6AD9">
        <w:tc>
          <w:tcPr>
            <w:tcW w:w="7621" w:type="dxa"/>
          </w:tcPr>
          <w:p w:rsidR="0030736C" w:rsidRPr="0030736C" w:rsidRDefault="00AF6AD9" w:rsidP="00AF6AD9">
            <w:pPr>
              <w:pStyle w:val="Paragraphedeliste"/>
              <w:numPr>
                <w:ilvl w:val="0"/>
                <w:numId w:val="6"/>
              </w:numPr>
              <w:jc w:val="both"/>
              <w:rPr>
                <w:rFonts w:cstheme="minorHAnsi"/>
                <w:b/>
              </w:rPr>
            </w:pPr>
            <w:r>
              <w:rPr>
                <w:rFonts w:cstheme="minorHAnsi"/>
              </w:rPr>
              <w:t>L’appel à l’</w:t>
            </w:r>
            <w:r w:rsidR="0030736C" w:rsidRPr="0030736C">
              <w:rPr>
                <w:rFonts w:cstheme="minorHAnsi"/>
              </w:rPr>
              <w:t xml:space="preserve">action : Invitation de Femmes Autochtones </w:t>
            </w:r>
            <w:r w:rsidR="00B11828">
              <w:rPr>
                <w:rFonts w:cstheme="minorHAnsi"/>
              </w:rPr>
              <w:t>a</w:t>
            </w:r>
            <w:r w:rsidR="0030736C" w:rsidRPr="0030736C">
              <w:rPr>
                <w:rFonts w:cstheme="minorHAnsi"/>
              </w:rPr>
              <w:t>u Québec (FAQ) et de la Fédération des Femmes du Québec (FFQ), au nom de la Coordination du Québec de la Marche mondiale des femmes (CQMMF)</w:t>
            </w:r>
          </w:p>
        </w:tc>
        <w:tc>
          <w:tcPr>
            <w:tcW w:w="2157" w:type="dxa"/>
          </w:tcPr>
          <w:p w:rsidR="0030736C" w:rsidRPr="0030736C" w:rsidRDefault="0030736C" w:rsidP="0030736C">
            <w:pPr>
              <w:jc w:val="right"/>
              <w:rPr>
                <w:rFonts w:cstheme="minorHAnsi"/>
              </w:rPr>
            </w:pPr>
            <w:r w:rsidRPr="0030736C">
              <w:rPr>
                <w:rFonts w:cstheme="minorHAnsi"/>
              </w:rPr>
              <w:t>page 2</w:t>
            </w:r>
          </w:p>
        </w:tc>
      </w:tr>
      <w:tr w:rsidR="0030736C" w:rsidTr="00AF6AD9">
        <w:tc>
          <w:tcPr>
            <w:tcW w:w="7621" w:type="dxa"/>
          </w:tcPr>
          <w:p w:rsidR="0030736C" w:rsidRPr="00BF5E38" w:rsidRDefault="0030736C" w:rsidP="00BF5E38">
            <w:pPr>
              <w:pStyle w:val="Paragraphedeliste"/>
              <w:numPr>
                <w:ilvl w:val="0"/>
                <w:numId w:val="6"/>
              </w:numPr>
              <w:jc w:val="both"/>
              <w:rPr>
                <w:rFonts w:cstheme="minorHAnsi"/>
              </w:rPr>
            </w:pPr>
            <w:r w:rsidRPr="0030736C">
              <w:rPr>
                <w:rFonts w:cstheme="minorHAnsi"/>
              </w:rPr>
              <w:t>Le cahier : outil pé</w:t>
            </w:r>
            <w:r w:rsidR="00BF5E38">
              <w:rPr>
                <w:rFonts w:cstheme="minorHAnsi"/>
              </w:rPr>
              <w:t>dagogique pour l’organisation d’une</w:t>
            </w:r>
            <w:r w:rsidRPr="0030736C">
              <w:rPr>
                <w:rFonts w:cstheme="minorHAnsi"/>
              </w:rPr>
              <w:t xml:space="preserve"> vigile</w:t>
            </w:r>
          </w:p>
        </w:tc>
        <w:tc>
          <w:tcPr>
            <w:tcW w:w="2157" w:type="dxa"/>
          </w:tcPr>
          <w:p w:rsidR="0030736C" w:rsidRPr="0030736C" w:rsidRDefault="0030736C" w:rsidP="0030736C">
            <w:pPr>
              <w:jc w:val="right"/>
              <w:rPr>
                <w:rFonts w:cstheme="minorHAnsi"/>
              </w:rPr>
            </w:pPr>
            <w:r>
              <w:rPr>
                <w:rFonts w:cstheme="minorHAnsi"/>
              </w:rPr>
              <w:t>p</w:t>
            </w:r>
            <w:r w:rsidRPr="0030736C">
              <w:rPr>
                <w:rFonts w:cstheme="minorHAnsi"/>
              </w:rPr>
              <w:t>age</w:t>
            </w:r>
            <w:r w:rsidR="00740BB7">
              <w:rPr>
                <w:rFonts w:cstheme="minorHAnsi"/>
              </w:rPr>
              <w:t xml:space="preserve"> 3</w:t>
            </w:r>
            <w:r>
              <w:rPr>
                <w:rFonts w:cstheme="minorHAnsi"/>
              </w:rPr>
              <w:t xml:space="preserve"> </w:t>
            </w:r>
            <w:r w:rsidRPr="0030736C">
              <w:rPr>
                <w:rFonts w:cstheme="minorHAnsi"/>
              </w:rPr>
              <w:t xml:space="preserve"> </w:t>
            </w:r>
          </w:p>
        </w:tc>
      </w:tr>
      <w:tr w:rsidR="0030736C" w:rsidTr="00AF6AD9">
        <w:tc>
          <w:tcPr>
            <w:tcW w:w="7621" w:type="dxa"/>
          </w:tcPr>
          <w:p w:rsidR="0030736C" w:rsidRPr="0030736C" w:rsidRDefault="0030736C" w:rsidP="00067A23">
            <w:pPr>
              <w:pStyle w:val="Paragraphedeliste"/>
              <w:numPr>
                <w:ilvl w:val="0"/>
                <w:numId w:val="1"/>
              </w:numPr>
              <w:jc w:val="both"/>
              <w:rPr>
                <w:rFonts w:cstheme="minorHAnsi"/>
              </w:rPr>
            </w:pPr>
            <w:r w:rsidRPr="005B601A">
              <w:rPr>
                <w:rFonts w:cstheme="minorHAnsi"/>
              </w:rPr>
              <w:t>Le formulaire d’inscription des vigiles</w:t>
            </w:r>
          </w:p>
        </w:tc>
        <w:tc>
          <w:tcPr>
            <w:tcW w:w="2157" w:type="dxa"/>
          </w:tcPr>
          <w:p w:rsidR="0030736C" w:rsidRPr="0030736C" w:rsidRDefault="00084D46" w:rsidP="0030736C">
            <w:pPr>
              <w:jc w:val="right"/>
              <w:rPr>
                <w:rFonts w:cstheme="minorHAnsi"/>
              </w:rPr>
            </w:pPr>
            <w:r>
              <w:rPr>
                <w:rFonts w:cstheme="minorHAnsi"/>
              </w:rPr>
              <w:t>p</w:t>
            </w:r>
            <w:r w:rsidR="0030736C" w:rsidRPr="0030736C">
              <w:rPr>
                <w:rFonts w:cstheme="minorHAnsi"/>
              </w:rPr>
              <w:t>age</w:t>
            </w:r>
            <w:r>
              <w:rPr>
                <w:rFonts w:cstheme="minorHAnsi"/>
              </w:rPr>
              <w:t xml:space="preserve"> 5</w:t>
            </w:r>
            <w:r w:rsidR="0030736C" w:rsidRPr="0030736C">
              <w:rPr>
                <w:rFonts w:cstheme="minorHAnsi"/>
              </w:rPr>
              <w:t xml:space="preserve"> </w:t>
            </w:r>
          </w:p>
        </w:tc>
      </w:tr>
      <w:tr w:rsidR="0030736C" w:rsidTr="00AF6AD9">
        <w:tc>
          <w:tcPr>
            <w:tcW w:w="7621" w:type="dxa"/>
          </w:tcPr>
          <w:p w:rsidR="0030736C" w:rsidRPr="0030736C" w:rsidRDefault="0030736C" w:rsidP="00067A23">
            <w:pPr>
              <w:pStyle w:val="Paragraphedeliste"/>
              <w:numPr>
                <w:ilvl w:val="0"/>
                <w:numId w:val="1"/>
              </w:numPr>
              <w:jc w:val="both"/>
              <w:rPr>
                <w:rFonts w:cstheme="minorHAnsi"/>
              </w:rPr>
            </w:pPr>
            <w:r w:rsidRPr="005B601A">
              <w:rPr>
                <w:rFonts w:cstheme="minorHAnsi"/>
              </w:rPr>
              <w:t xml:space="preserve">Un communique de presse </w:t>
            </w:r>
            <w:r w:rsidR="00AF366F">
              <w:rPr>
                <w:rFonts w:cstheme="minorHAnsi"/>
              </w:rPr>
              <w:t>type</w:t>
            </w:r>
          </w:p>
        </w:tc>
        <w:tc>
          <w:tcPr>
            <w:tcW w:w="2157" w:type="dxa"/>
          </w:tcPr>
          <w:p w:rsidR="0030736C" w:rsidRPr="0030736C" w:rsidRDefault="00084D46" w:rsidP="00084D46">
            <w:pPr>
              <w:jc w:val="right"/>
              <w:rPr>
                <w:rFonts w:cstheme="minorHAnsi"/>
              </w:rPr>
            </w:pPr>
            <w:r>
              <w:rPr>
                <w:rFonts w:cstheme="minorHAnsi"/>
              </w:rPr>
              <w:t>p</w:t>
            </w:r>
            <w:r w:rsidR="0030736C" w:rsidRPr="0030736C">
              <w:rPr>
                <w:rFonts w:cstheme="minorHAnsi"/>
              </w:rPr>
              <w:t>age</w:t>
            </w:r>
            <w:r>
              <w:rPr>
                <w:rFonts w:cstheme="minorHAnsi"/>
              </w:rPr>
              <w:t xml:space="preserve"> 6</w:t>
            </w:r>
            <w:r w:rsidR="0030736C" w:rsidRPr="0030736C">
              <w:rPr>
                <w:rFonts w:cstheme="minorHAnsi"/>
              </w:rPr>
              <w:t xml:space="preserve"> </w:t>
            </w:r>
          </w:p>
        </w:tc>
      </w:tr>
      <w:tr w:rsidR="0030736C" w:rsidTr="00AF6AD9">
        <w:tc>
          <w:tcPr>
            <w:tcW w:w="7621" w:type="dxa"/>
          </w:tcPr>
          <w:p w:rsidR="0030736C" w:rsidRPr="0030736C" w:rsidRDefault="0030736C" w:rsidP="00AF366F">
            <w:pPr>
              <w:pStyle w:val="Paragraphedeliste"/>
              <w:numPr>
                <w:ilvl w:val="0"/>
                <w:numId w:val="1"/>
              </w:numPr>
              <w:jc w:val="both"/>
              <w:rPr>
                <w:rFonts w:cstheme="minorHAnsi"/>
              </w:rPr>
            </w:pPr>
            <w:r w:rsidRPr="005B601A">
              <w:rPr>
                <w:rFonts w:cstheme="minorHAnsi"/>
              </w:rPr>
              <w:t>L</w:t>
            </w:r>
            <w:r w:rsidR="00AF366F">
              <w:rPr>
                <w:rFonts w:cstheme="minorHAnsi"/>
              </w:rPr>
              <w:t>a brochure d’information</w:t>
            </w:r>
          </w:p>
        </w:tc>
        <w:tc>
          <w:tcPr>
            <w:tcW w:w="2157" w:type="dxa"/>
          </w:tcPr>
          <w:p w:rsidR="0030736C" w:rsidRPr="0030736C" w:rsidRDefault="00084D46" w:rsidP="0030736C">
            <w:pPr>
              <w:jc w:val="right"/>
              <w:rPr>
                <w:rFonts w:cstheme="minorHAnsi"/>
              </w:rPr>
            </w:pPr>
            <w:r>
              <w:rPr>
                <w:rFonts w:cstheme="minorHAnsi"/>
              </w:rPr>
              <w:t>p</w:t>
            </w:r>
            <w:r w:rsidR="0030736C" w:rsidRPr="0030736C">
              <w:rPr>
                <w:rFonts w:cstheme="minorHAnsi"/>
              </w:rPr>
              <w:t>age</w:t>
            </w:r>
            <w:r>
              <w:rPr>
                <w:rFonts w:cstheme="minorHAnsi"/>
              </w:rPr>
              <w:t xml:space="preserve"> 7</w:t>
            </w:r>
            <w:r w:rsidR="0030736C" w:rsidRPr="0030736C">
              <w:rPr>
                <w:rFonts w:cstheme="minorHAnsi"/>
              </w:rPr>
              <w:t xml:space="preserve"> </w:t>
            </w:r>
          </w:p>
        </w:tc>
      </w:tr>
      <w:tr w:rsidR="00BF5E38" w:rsidTr="00AF6AD9">
        <w:tc>
          <w:tcPr>
            <w:tcW w:w="7621" w:type="dxa"/>
          </w:tcPr>
          <w:p w:rsidR="00BF5E38" w:rsidRPr="005B601A" w:rsidRDefault="00BF5E38" w:rsidP="00A46B52">
            <w:pPr>
              <w:pStyle w:val="Paragraphedeliste"/>
              <w:numPr>
                <w:ilvl w:val="0"/>
                <w:numId w:val="1"/>
              </w:numPr>
              <w:jc w:val="both"/>
              <w:rPr>
                <w:rFonts w:cstheme="minorHAnsi"/>
              </w:rPr>
            </w:pPr>
            <w:r>
              <w:rPr>
                <w:rFonts w:cstheme="minorHAnsi"/>
              </w:rPr>
              <w:t xml:space="preserve">La lettre ouverte </w:t>
            </w:r>
            <w:r w:rsidR="00A46B52">
              <w:rPr>
                <w:rFonts w:cstheme="minorHAnsi"/>
              </w:rPr>
              <w:t xml:space="preserve">aux </w:t>
            </w:r>
            <w:proofErr w:type="spellStart"/>
            <w:r w:rsidR="00A46B52">
              <w:rPr>
                <w:rFonts w:cstheme="minorHAnsi"/>
              </w:rPr>
              <w:t>chef</w:t>
            </w:r>
            <w:r w:rsidR="00FE211D">
              <w:rPr>
                <w:rFonts w:cstheme="minorHAnsi"/>
              </w:rPr>
              <w:t>.fe.</w:t>
            </w:r>
            <w:r w:rsidR="00A46B52">
              <w:rPr>
                <w:rFonts w:cstheme="minorHAnsi"/>
              </w:rPr>
              <w:t>s</w:t>
            </w:r>
            <w:proofErr w:type="spellEnd"/>
            <w:r w:rsidR="00A46B52">
              <w:rPr>
                <w:rFonts w:cstheme="minorHAnsi"/>
              </w:rPr>
              <w:t xml:space="preserve"> de partis dans le cadre des élections fédérales</w:t>
            </w:r>
          </w:p>
        </w:tc>
        <w:tc>
          <w:tcPr>
            <w:tcW w:w="2157" w:type="dxa"/>
          </w:tcPr>
          <w:p w:rsidR="00BF5E38" w:rsidRDefault="00BF5E38" w:rsidP="0030736C">
            <w:pPr>
              <w:jc w:val="right"/>
              <w:rPr>
                <w:rFonts w:cstheme="minorHAnsi"/>
              </w:rPr>
            </w:pPr>
            <w:r>
              <w:rPr>
                <w:rFonts w:cstheme="minorHAnsi"/>
              </w:rPr>
              <w:t>page 8</w:t>
            </w:r>
          </w:p>
        </w:tc>
      </w:tr>
    </w:tbl>
    <w:p w:rsidR="00934954" w:rsidRPr="005B601A" w:rsidRDefault="00934954" w:rsidP="00067A23">
      <w:pPr>
        <w:pStyle w:val="Paragraphedeliste"/>
        <w:spacing w:line="240" w:lineRule="auto"/>
        <w:rPr>
          <w:rFonts w:cstheme="minorHAnsi"/>
        </w:rPr>
      </w:pPr>
    </w:p>
    <w:p w:rsidR="009F4B33" w:rsidRPr="005B601A" w:rsidRDefault="0095408D" w:rsidP="00067A23">
      <w:pPr>
        <w:spacing w:line="240" w:lineRule="auto"/>
        <w:jc w:val="both"/>
        <w:rPr>
          <w:rFonts w:cstheme="minorHAnsi"/>
          <w:highlight w:val="yellow"/>
        </w:rPr>
      </w:pPr>
      <w:r>
        <w:rPr>
          <w:rFonts w:cstheme="minorHAnsi"/>
          <w:noProof/>
          <w:lang w:val="fr-CA" w:eastAsia="fr-CA"/>
        </w:rPr>
        <w:drawing>
          <wp:anchor distT="0" distB="0" distL="114300" distR="114300" simplePos="0" relativeHeight="251663360" behindDoc="1" locked="0" layoutInCell="1" allowOverlap="1">
            <wp:simplePos x="0" y="0"/>
            <wp:positionH relativeFrom="column">
              <wp:posOffset>1023620</wp:posOffset>
            </wp:positionH>
            <wp:positionV relativeFrom="paragraph">
              <wp:posOffset>123825</wp:posOffset>
            </wp:positionV>
            <wp:extent cx="3888105" cy="3726180"/>
            <wp:effectExtent l="19050" t="0" r="0" b="0"/>
            <wp:wrapTight wrapText="bothSides">
              <wp:wrapPolygon edited="0">
                <wp:start x="-106" y="0"/>
                <wp:lineTo x="-106" y="21534"/>
                <wp:lineTo x="21589" y="21534"/>
                <wp:lineTo x="21589" y="0"/>
                <wp:lineTo x="-106" y="0"/>
              </wp:wrapPolygon>
            </wp:wrapTight>
            <wp:docPr id="4" name="Image 3" descr="2014-09-19_143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9-19_143225.png"/>
                    <pic:cNvPicPr/>
                  </pic:nvPicPr>
                  <pic:blipFill>
                    <a:blip r:embed="rId10" cstate="print"/>
                    <a:stretch>
                      <a:fillRect/>
                    </a:stretch>
                  </pic:blipFill>
                  <pic:spPr>
                    <a:xfrm>
                      <a:off x="0" y="0"/>
                      <a:ext cx="3888105" cy="3726180"/>
                    </a:xfrm>
                    <a:prstGeom prst="rect">
                      <a:avLst/>
                    </a:prstGeom>
                  </pic:spPr>
                </pic:pic>
              </a:graphicData>
            </a:graphic>
          </wp:anchor>
        </w:drawing>
      </w:r>
    </w:p>
    <w:p w:rsidR="00117D9B" w:rsidRDefault="00117D9B" w:rsidP="000D39E7">
      <w:pPr>
        <w:pStyle w:val="Paragraphedeliste"/>
        <w:tabs>
          <w:tab w:val="left" w:pos="1418"/>
          <w:tab w:val="left" w:pos="1701"/>
          <w:tab w:val="left" w:pos="8080"/>
        </w:tabs>
        <w:spacing w:line="240" w:lineRule="auto"/>
        <w:jc w:val="center"/>
      </w:pPr>
    </w:p>
    <w:p w:rsidR="00850B66" w:rsidRDefault="00850B66" w:rsidP="00067A23">
      <w:pPr>
        <w:pStyle w:val="Paragraphedeliste"/>
        <w:spacing w:line="240" w:lineRule="auto"/>
      </w:pPr>
    </w:p>
    <w:p w:rsidR="00850B66" w:rsidRDefault="00850B66" w:rsidP="00067A23">
      <w:pPr>
        <w:pStyle w:val="Paragraphedeliste"/>
        <w:spacing w:line="240" w:lineRule="auto"/>
      </w:pPr>
    </w:p>
    <w:p w:rsidR="00850B66" w:rsidRDefault="00850B66" w:rsidP="00067A23">
      <w:pPr>
        <w:pStyle w:val="Paragraphedeliste"/>
        <w:spacing w:line="240" w:lineRule="auto"/>
      </w:pPr>
    </w:p>
    <w:p w:rsidR="00850B66" w:rsidRDefault="00850B66" w:rsidP="00067A23">
      <w:pPr>
        <w:pStyle w:val="Paragraphedeliste"/>
        <w:spacing w:line="240" w:lineRule="auto"/>
      </w:pPr>
    </w:p>
    <w:p w:rsidR="00850B66" w:rsidRDefault="00850B66" w:rsidP="00067A23">
      <w:pPr>
        <w:pStyle w:val="Paragraphedeliste"/>
        <w:spacing w:line="240" w:lineRule="auto"/>
      </w:pPr>
    </w:p>
    <w:p w:rsidR="00850B66" w:rsidRDefault="00850B66" w:rsidP="00067A23">
      <w:pPr>
        <w:pStyle w:val="Paragraphedeliste"/>
        <w:spacing w:line="240" w:lineRule="auto"/>
      </w:pPr>
    </w:p>
    <w:p w:rsidR="00850B66" w:rsidRDefault="00850B66" w:rsidP="00067A23">
      <w:pPr>
        <w:pStyle w:val="Paragraphedeliste"/>
        <w:spacing w:line="240" w:lineRule="auto"/>
      </w:pPr>
    </w:p>
    <w:p w:rsidR="00850B66" w:rsidRDefault="00850B66" w:rsidP="00067A23">
      <w:pPr>
        <w:pStyle w:val="Paragraphedeliste"/>
        <w:spacing w:line="240" w:lineRule="auto"/>
      </w:pPr>
    </w:p>
    <w:p w:rsidR="00850B66" w:rsidRDefault="00850B66" w:rsidP="00067A23">
      <w:pPr>
        <w:pStyle w:val="Paragraphedeliste"/>
        <w:spacing w:line="240" w:lineRule="auto"/>
      </w:pPr>
    </w:p>
    <w:p w:rsidR="00850B66" w:rsidRDefault="00850B66" w:rsidP="00067A23">
      <w:pPr>
        <w:pStyle w:val="Paragraphedeliste"/>
        <w:spacing w:line="240" w:lineRule="auto"/>
      </w:pPr>
    </w:p>
    <w:p w:rsidR="00850B66" w:rsidRDefault="00850B66" w:rsidP="00067A23">
      <w:pPr>
        <w:pStyle w:val="Paragraphedeliste"/>
        <w:spacing w:line="240" w:lineRule="auto"/>
      </w:pPr>
    </w:p>
    <w:p w:rsidR="00850B66" w:rsidRDefault="00850B66" w:rsidP="00067A23">
      <w:pPr>
        <w:pStyle w:val="Paragraphedeliste"/>
        <w:spacing w:line="240" w:lineRule="auto"/>
      </w:pPr>
    </w:p>
    <w:p w:rsidR="00850B66" w:rsidRDefault="00850B66" w:rsidP="00067A23">
      <w:pPr>
        <w:pStyle w:val="Paragraphedeliste"/>
        <w:spacing w:line="240" w:lineRule="auto"/>
      </w:pPr>
    </w:p>
    <w:p w:rsidR="008012DA" w:rsidRDefault="008012DA">
      <w:pPr>
        <w:rPr>
          <w:rFonts w:ascii="Britannic Bold" w:hAnsi="Britannic Bold"/>
          <w:color w:val="B2310E"/>
          <w:sz w:val="32"/>
          <w:szCs w:val="32"/>
        </w:rPr>
      </w:pPr>
      <w:r>
        <w:rPr>
          <w:rFonts w:ascii="Britannic Bold" w:hAnsi="Britannic Bold"/>
          <w:color w:val="B2310E"/>
          <w:sz w:val="32"/>
          <w:szCs w:val="32"/>
        </w:rPr>
        <w:br w:type="page"/>
      </w:r>
    </w:p>
    <w:p w:rsidR="006B2871" w:rsidRPr="00740BB7" w:rsidRDefault="006B2871" w:rsidP="006B2871">
      <w:pPr>
        <w:pBdr>
          <w:top w:val="dotDash" w:sz="6" w:space="1" w:color="808080" w:themeColor="background1" w:themeShade="80"/>
          <w:left w:val="dotDash" w:sz="6" w:space="4" w:color="808080" w:themeColor="background1" w:themeShade="80"/>
          <w:bottom w:val="dotDash" w:sz="6" w:space="1" w:color="808080" w:themeColor="background1" w:themeShade="80"/>
          <w:right w:val="dotDash" w:sz="6" w:space="4" w:color="808080" w:themeColor="background1" w:themeShade="80"/>
        </w:pBdr>
        <w:spacing w:line="240" w:lineRule="auto"/>
        <w:jc w:val="center"/>
        <w:rPr>
          <w:rFonts w:ascii="Britannic Bold" w:hAnsi="Britannic Bold"/>
          <w:color w:val="B2310E"/>
          <w:sz w:val="32"/>
          <w:szCs w:val="32"/>
        </w:rPr>
      </w:pPr>
      <w:r w:rsidRPr="00740BB7">
        <w:rPr>
          <w:rFonts w:ascii="Britannic Bold" w:hAnsi="Britannic Bold"/>
          <w:color w:val="B2310E"/>
          <w:sz w:val="32"/>
          <w:szCs w:val="32"/>
        </w:rPr>
        <w:lastRenderedPageBreak/>
        <w:t>Appel à l’action pour le 4 octobre 201</w:t>
      </w:r>
      <w:r>
        <w:rPr>
          <w:rFonts w:ascii="Britannic Bold" w:hAnsi="Britannic Bold"/>
          <w:color w:val="B2310E"/>
          <w:sz w:val="32"/>
          <w:szCs w:val="32"/>
        </w:rPr>
        <w:t>5</w:t>
      </w:r>
    </w:p>
    <w:p w:rsidR="006B2871" w:rsidRDefault="006B2871" w:rsidP="006B2871">
      <w:pPr>
        <w:spacing w:line="240" w:lineRule="auto"/>
        <w:rPr>
          <w:highlight w:val="yellow"/>
        </w:rPr>
      </w:pPr>
    </w:p>
    <w:p w:rsidR="00A46B52" w:rsidRDefault="00A46B52" w:rsidP="008012DA">
      <w:pPr>
        <w:spacing w:line="240" w:lineRule="auto"/>
      </w:pPr>
      <w:r>
        <w:t xml:space="preserve">Le 4 octobre 2014, les membres de la Coordination du Québec de la Marche mondiale des femmes (CQMMF) se sont </w:t>
      </w:r>
      <w:proofErr w:type="gramStart"/>
      <w:r>
        <w:t>mobilisées</w:t>
      </w:r>
      <w:proofErr w:type="gramEnd"/>
      <w:r>
        <w:t xml:space="preserve"> largement pour dénoncer la disparition et l’assassinat de 118</w:t>
      </w:r>
      <w:r w:rsidR="0095408D">
        <w:t>1</w:t>
      </w:r>
      <w:r>
        <w:t xml:space="preserve"> femmes autochtones et appeler à la tenue par le gouvernement fédéral d’une commission d’enquête nationale. Conjointement avec les directrices des nations de Femmes autochtones au Québec (FAQ), des vigiles ont été organisées dans la plupart des régions du Québec et plusieurs dans le réseau de la Marche mondiale des femmes (MMF) à l’international. </w:t>
      </w:r>
    </w:p>
    <w:p w:rsidR="00A46B52" w:rsidRDefault="00A46B52" w:rsidP="00A46B52">
      <w:pPr>
        <w:spacing w:line="240" w:lineRule="auto"/>
        <w:jc w:val="both"/>
      </w:pPr>
    </w:p>
    <w:p w:rsidR="00A46B52" w:rsidRDefault="00A46B52" w:rsidP="00A46B52">
      <w:pPr>
        <w:spacing w:line="240" w:lineRule="auto"/>
        <w:jc w:val="both"/>
      </w:pPr>
      <w:r>
        <w:t>Un an plus tard</w:t>
      </w:r>
      <w:r w:rsidRPr="009E5942">
        <w:t xml:space="preserve">, cette demande n’a toujours pas été entendue. </w:t>
      </w:r>
      <w:r w:rsidRPr="00954924">
        <w:rPr>
          <w:b/>
        </w:rPr>
        <w:t xml:space="preserve">Dans le contexte actuel </w:t>
      </w:r>
      <w:r>
        <w:rPr>
          <w:b/>
        </w:rPr>
        <w:t>des élections fédérales</w:t>
      </w:r>
      <w:r w:rsidRPr="00954924">
        <w:rPr>
          <w:b/>
        </w:rPr>
        <w:t>, la CQMMF réitère</w:t>
      </w:r>
      <w:r>
        <w:rPr>
          <w:b/>
        </w:rPr>
        <w:t xml:space="preserve"> donc</w:t>
      </w:r>
      <w:r w:rsidRPr="00954924">
        <w:rPr>
          <w:b/>
        </w:rPr>
        <w:t xml:space="preserve"> </w:t>
      </w:r>
      <w:r>
        <w:rPr>
          <w:b/>
        </w:rPr>
        <w:t xml:space="preserve">son </w:t>
      </w:r>
      <w:r w:rsidRPr="00954924">
        <w:rPr>
          <w:b/>
        </w:rPr>
        <w:t xml:space="preserve">appel à se mobiliser largement, afin </w:t>
      </w:r>
      <w:r>
        <w:rPr>
          <w:b/>
        </w:rPr>
        <w:t>de demander</w:t>
      </w:r>
      <w:r w:rsidRPr="00954924">
        <w:rPr>
          <w:b/>
        </w:rPr>
        <w:t xml:space="preserve"> des engagements à l’ensemble des partis politiques</w:t>
      </w:r>
      <w:r>
        <w:rPr>
          <w:b/>
        </w:rPr>
        <w:t xml:space="preserve"> et d’exiger la mise sur pied d’une Commission d’enquête sur les femmes autochtones disparues et assassinées</w:t>
      </w:r>
      <w:r w:rsidRPr="00954924">
        <w:rPr>
          <w:b/>
        </w:rPr>
        <w:t xml:space="preserve">. </w:t>
      </w:r>
      <w:r w:rsidRPr="009E5942">
        <w:t>Il est de la responsabilité du gouvernement fédéral d’ouvrir les yeux sur ces violences et de répondre à cette demande portée par Femme</w:t>
      </w:r>
      <w:r>
        <w:t>s autochtones au Québec</w:t>
      </w:r>
      <w:r w:rsidRPr="009E5942">
        <w:t>, Femmes autochtones du Canada, la CQMMF et de nombreux mouvements sociaux à travers le pays.</w:t>
      </w:r>
      <w:r>
        <w:t xml:space="preserve"> </w:t>
      </w:r>
    </w:p>
    <w:p w:rsidR="00A46B52" w:rsidRDefault="00A46B52" w:rsidP="00A46B52">
      <w:pPr>
        <w:spacing w:line="240" w:lineRule="auto"/>
        <w:jc w:val="both"/>
      </w:pPr>
    </w:p>
    <w:p w:rsidR="00A46B52" w:rsidRDefault="00A46B52" w:rsidP="00A46B52">
      <w:pPr>
        <w:spacing w:line="240" w:lineRule="auto"/>
        <w:jc w:val="both"/>
      </w:pPr>
      <w:r w:rsidRPr="000A5F39">
        <w:rPr>
          <w:b/>
        </w:rPr>
        <w:t>Du 24 septembre au 17 octobre prochain,</w:t>
      </w:r>
      <w:r>
        <w:rPr>
          <w:b/>
        </w:rPr>
        <w:t xml:space="preserve"> les militantes de la MMF seront</w:t>
      </w:r>
      <w:r w:rsidRPr="000A5F39">
        <w:rPr>
          <w:b/>
        </w:rPr>
        <w:t xml:space="preserve"> en action pour résister au contrôle du corps, de la Terre et des territoires au Québec comme ailleurs dans le monde.</w:t>
      </w:r>
      <w:r>
        <w:t xml:space="preserve"> Ce thème est au cœur des luttes des femmes autochtones et il nous semble primordial que des relations de solidarité entre femmes autochtones et femmes québécoises continuent de se bâtir à travers les actions de la MMF 2015. </w:t>
      </w:r>
    </w:p>
    <w:p w:rsidR="00A46B52" w:rsidRDefault="00A46B52" w:rsidP="00A46B52">
      <w:pPr>
        <w:shd w:val="clear" w:color="auto" w:fill="FFFFFF" w:themeFill="background1"/>
        <w:spacing w:line="240" w:lineRule="auto"/>
        <w:jc w:val="both"/>
      </w:pPr>
    </w:p>
    <w:p w:rsidR="00A46B52" w:rsidRPr="002D2E77" w:rsidRDefault="00A46B52" w:rsidP="00A46B52">
      <w:pPr>
        <w:shd w:val="clear" w:color="auto" w:fill="FFFFFF" w:themeFill="background1"/>
        <w:spacing w:line="240" w:lineRule="auto"/>
        <w:jc w:val="both"/>
      </w:pPr>
      <w:r w:rsidRPr="002D2E77">
        <w:t>La disparition silencieuse de si nombreuses femmes autochtones est une des conséquences du processus de colonisation qui menace les cultures, les langues et le bien-être des communautés autochtones.  L’instauration de lois patriarcales marginalisant les femmes autochtones dans leur propre communauté et dans l’ensemble de la société, a mené à une situation où les femmes autochtones souffrent d’une grande vulnérabilité. Elles sont cinq fois plus exposées que les femmes allochtones aux violences qui perdurent dans un système patriarcal et colonialiste.</w:t>
      </w:r>
    </w:p>
    <w:p w:rsidR="00A46B52" w:rsidRDefault="00A46B52" w:rsidP="00A46B52">
      <w:pPr>
        <w:spacing w:line="240" w:lineRule="auto"/>
        <w:jc w:val="both"/>
      </w:pPr>
    </w:p>
    <w:p w:rsidR="00A46B52" w:rsidRDefault="00A46B52" w:rsidP="00A46B52">
      <w:pPr>
        <w:spacing w:line="240" w:lineRule="auto"/>
        <w:jc w:val="both"/>
      </w:pPr>
      <w:r>
        <w:t xml:space="preserve">C’est pour ces raisons que </w:t>
      </w:r>
      <w:r>
        <w:rPr>
          <w:b/>
        </w:rPr>
        <w:t>la CQMMF invite à organiser</w:t>
      </w:r>
      <w:r w:rsidRPr="004B6B20">
        <w:rPr>
          <w:b/>
        </w:rPr>
        <w:t xml:space="preserve"> des vigiles régionales le 4 octobre 201</w:t>
      </w:r>
      <w:r>
        <w:rPr>
          <w:b/>
        </w:rPr>
        <w:t>5</w:t>
      </w:r>
      <w:r w:rsidRPr="004B6B20">
        <w:rPr>
          <w:b/>
        </w:rPr>
        <w:t xml:space="preserve">, à l’occasion de la journée de </w:t>
      </w:r>
      <w:r>
        <w:rPr>
          <w:b/>
        </w:rPr>
        <w:t>commémoration</w:t>
      </w:r>
      <w:r w:rsidRPr="004B6B20">
        <w:rPr>
          <w:b/>
        </w:rPr>
        <w:t xml:space="preserve"> pour les femmes autochtones disparues et assassinées</w:t>
      </w:r>
      <w:r>
        <w:rPr>
          <w:b/>
        </w:rPr>
        <w:t>, et ce, dans le cadre des actions de la MMF 2015</w:t>
      </w:r>
      <w:r>
        <w:t xml:space="preserve">. Les vigiles visent à dénoncer l'indifférence, à appeler le gouvernement canadien à tenir une commission d’enquête nationale et à engager les féministes québécoises plus concrètement dans la lutte pour la décolonisation. </w:t>
      </w:r>
    </w:p>
    <w:p w:rsidR="00A46B52" w:rsidRDefault="00A46B52" w:rsidP="00A46B52">
      <w:pPr>
        <w:spacing w:line="240" w:lineRule="auto"/>
        <w:jc w:val="both"/>
        <w:rPr>
          <w:b/>
        </w:rPr>
      </w:pPr>
    </w:p>
    <w:p w:rsidR="00A46B52" w:rsidRDefault="00A46B52" w:rsidP="00A46B52">
      <w:pPr>
        <w:spacing w:line="240" w:lineRule="auto"/>
        <w:jc w:val="both"/>
      </w:pPr>
      <w:r w:rsidRPr="001B4677">
        <w:rPr>
          <w:b/>
        </w:rPr>
        <w:t>Nous invitons les coalitions régionales de la MMF à prendre contact avec les femmes autochtones actives</w:t>
      </w:r>
      <w:r>
        <w:rPr>
          <w:b/>
        </w:rPr>
        <w:t xml:space="preserve"> au sein de Femmes autochtones a</w:t>
      </w:r>
      <w:r w:rsidRPr="001B4677">
        <w:rPr>
          <w:b/>
        </w:rPr>
        <w:t>u Québec pour organiser ces vigiles conjointement avec elles, lorsque c’est possible.</w:t>
      </w:r>
      <w:r>
        <w:t xml:space="preserve"> Nous invitons également les militantes qui souhaitent y prendre part à contacter la coalition régionale de la MMF de leur région.</w:t>
      </w:r>
    </w:p>
    <w:p w:rsidR="00A46B52" w:rsidRDefault="00A46B52" w:rsidP="00A46B52">
      <w:pPr>
        <w:spacing w:line="240" w:lineRule="auto"/>
        <w:jc w:val="both"/>
      </w:pPr>
    </w:p>
    <w:p w:rsidR="00A46B52" w:rsidRDefault="00A46B52" w:rsidP="00A46B52">
      <w:pPr>
        <w:spacing w:line="240" w:lineRule="auto"/>
        <w:jc w:val="both"/>
      </w:pPr>
      <w:r w:rsidRPr="00A72E75">
        <w:t xml:space="preserve">Ces vigiles auront lieu avant ou après la tenue de votre action régionale </w:t>
      </w:r>
      <w:r>
        <w:t xml:space="preserve">de la </w:t>
      </w:r>
      <w:r w:rsidRPr="00A72E75">
        <w:t xml:space="preserve">MMF 2015. La Caravane des résistances et solidarités féministes sera, à cette date, en Jamésie, à la rencontre des femmes autochtones et allochtones de la région. </w:t>
      </w:r>
    </w:p>
    <w:p w:rsidR="00A46B52" w:rsidRPr="00A72E75" w:rsidRDefault="00A46B52" w:rsidP="00A46B52">
      <w:pPr>
        <w:spacing w:line="240" w:lineRule="auto"/>
        <w:jc w:val="both"/>
      </w:pPr>
    </w:p>
    <w:p w:rsidR="008012DA" w:rsidRDefault="008012DA" w:rsidP="008012DA">
      <w:pPr>
        <w:spacing w:line="240" w:lineRule="auto"/>
        <w:jc w:val="both"/>
      </w:pPr>
      <w:r>
        <w:t xml:space="preserve">Si vous souhaitez avoir des contacts dans votre région, ou pour toute autre question concernant la MMF au Québec, merci de contacter Alice Lepetit à la FFQ à l’adresse suivante : </w:t>
      </w:r>
      <w:hyperlink r:id="rId11" w:history="1">
        <w:r w:rsidRPr="0028571C">
          <w:rPr>
            <w:rStyle w:val="Lienhypertexte"/>
          </w:rPr>
          <w:t>alepetit@ffq.qc.ca</w:t>
        </w:r>
      </w:hyperlink>
    </w:p>
    <w:p w:rsidR="008012DA" w:rsidRDefault="008012DA" w:rsidP="00A46B52">
      <w:pPr>
        <w:spacing w:line="240" w:lineRule="auto"/>
        <w:jc w:val="both"/>
      </w:pPr>
    </w:p>
    <w:p w:rsidR="00A46B52" w:rsidRDefault="00A46B52" w:rsidP="00A46B52">
      <w:pPr>
        <w:spacing w:line="240" w:lineRule="auto"/>
        <w:jc w:val="both"/>
      </w:pPr>
      <w:r>
        <w:t xml:space="preserve">Solidarités féministes, </w:t>
      </w:r>
    </w:p>
    <w:p w:rsidR="00A46B52" w:rsidRPr="005B63B7" w:rsidRDefault="00A46B52" w:rsidP="00A46B52">
      <w:pPr>
        <w:tabs>
          <w:tab w:val="left" w:pos="5535"/>
        </w:tabs>
        <w:spacing w:line="240" w:lineRule="auto"/>
        <w:jc w:val="both"/>
        <w:rPr>
          <w:b/>
          <w:i/>
        </w:rPr>
      </w:pPr>
      <w:r w:rsidRPr="005B63B7">
        <w:rPr>
          <w:b/>
          <w:i/>
        </w:rPr>
        <w:t xml:space="preserve">La Fédération des femmes du Québec et Femmes autochtones </w:t>
      </w:r>
      <w:r>
        <w:rPr>
          <w:b/>
          <w:i/>
        </w:rPr>
        <w:t>a</w:t>
      </w:r>
      <w:r w:rsidRPr="005B63B7">
        <w:rPr>
          <w:b/>
          <w:i/>
        </w:rPr>
        <w:t>u Québec, au nom de la Coordination du Québec de la Marche mondiale des femmes</w:t>
      </w:r>
      <w:r>
        <w:rPr>
          <w:b/>
          <w:i/>
        </w:rPr>
        <w:t xml:space="preserve">. </w:t>
      </w:r>
    </w:p>
    <w:p w:rsidR="006B2871" w:rsidRDefault="006B2871" w:rsidP="006B2871">
      <w:pPr>
        <w:spacing w:line="240" w:lineRule="auto"/>
        <w:jc w:val="both"/>
      </w:pPr>
    </w:p>
    <w:p w:rsidR="00C65F16" w:rsidRPr="00740BB7" w:rsidRDefault="0030736C" w:rsidP="00067A23">
      <w:pPr>
        <w:pBdr>
          <w:top w:val="dotDash" w:sz="6" w:space="1" w:color="808080" w:themeColor="background1" w:themeShade="80"/>
          <w:left w:val="dotDash" w:sz="6" w:space="4" w:color="808080" w:themeColor="background1" w:themeShade="80"/>
          <w:bottom w:val="dotDash" w:sz="6" w:space="1" w:color="808080" w:themeColor="background1" w:themeShade="80"/>
          <w:right w:val="dotDash" w:sz="6" w:space="4" w:color="808080" w:themeColor="background1" w:themeShade="80"/>
        </w:pBdr>
        <w:spacing w:line="240" w:lineRule="auto"/>
        <w:jc w:val="center"/>
        <w:rPr>
          <w:rFonts w:ascii="Britannic Bold" w:hAnsi="Britannic Bold"/>
          <w:color w:val="B2310E"/>
          <w:sz w:val="32"/>
          <w:szCs w:val="32"/>
        </w:rPr>
      </w:pPr>
      <w:r w:rsidRPr="00740BB7">
        <w:rPr>
          <w:rFonts w:ascii="Britannic Bold" w:hAnsi="Britannic Bold"/>
          <w:color w:val="B2310E"/>
          <w:sz w:val="32"/>
          <w:szCs w:val="32"/>
        </w:rPr>
        <w:lastRenderedPageBreak/>
        <w:t>Le</w:t>
      </w:r>
      <w:r w:rsidR="00D4029E" w:rsidRPr="00740BB7">
        <w:rPr>
          <w:rFonts w:ascii="Britannic Bold" w:hAnsi="Britannic Bold"/>
          <w:color w:val="B2310E"/>
          <w:sz w:val="32"/>
          <w:szCs w:val="32"/>
        </w:rPr>
        <w:t xml:space="preserve"> cahier : </w:t>
      </w:r>
      <w:r w:rsidR="00E17856" w:rsidRPr="00740BB7">
        <w:rPr>
          <w:rFonts w:ascii="Britannic Bold" w:hAnsi="Britannic Bold"/>
          <w:color w:val="B2310E"/>
          <w:sz w:val="32"/>
          <w:szCs w:val="32"/>
        </w:rPr>
        <w:t>des pistes pour organiser une vigile</w:t>
      </w:r>
      <w:r w:rsidR="000D39E7">
        <w:rPr>
          <w:rStyle w:val="Appelnotedebasdep"/>
          <w:rFonts w:ascii="Britannic Bold" w:hAnsi="Britannic Bold"/>
          <w:color w:val="B2310E"/>
          <w:sz w:val="32"/>
          <w:szCs w:val="32"/>
        </w:rPr>
        <w:footnoteReference w:id="3"/>
      </w:r>
    </w:p>
    <w:p w:rsidR="008F2BD3" w:rsidRDefault="008F2BD3" w:rsidP="00067A23">
      <w:pPr>
        <w:spacing w:line="240" w:lineRule="auto"/>
      </w:pPr>
    </w:p>
    <w:p w:rsidR="00067A23" w:rsidRPr="000D39E7" w:rsidRDefault="00D4029E" w:rsidP="00067A23">
      <w:pPr>
        <w:spacing w:line="240" w:lineRule="auto"/>
        <w:rPr>
          <w:rFonts w:ascii="Britannic Bold" w:hAnsi="Britannic Bold"/>
          <w:sz w:val="24"/>
          <w:szCs w:val="24"/>
        </w:rPr>
      </w:pPr>
      <w:r w:rsidRPr="008D43E9">
        <w:rPr>
          <w:rFonts w:ascii="Britannic Bold" w:hAnsi="Britannic Bold"/>
          <w:sz w:val="24"/>
          <w:szCs w:val="24"/>
        </w:rPr>
        <w:t>Histoire </w:t>
      </w:r>
    </w:p>
    <w:p w:rsidR="00D4029E" w:rsidRDefault="00FA6135" w:rsidP="00067A23">
      <w:pPr>
        <w:spacing w:line="240" w:lineRule="auto"/>
        <w:jc w:val="both"/>
      </w:pPr>
      <w:r>
        <w:t>Le</w:t>
      </w:r>
      <w:r w:rsidR="001D7D18">
        <w:rPr>
          <w:lang w:val="fr-CA"/>
        </w:rPr>
        <w:t xml:space="preserve"> </w:t>
      </w:r>
      <w:r w:rsidR="001D7D18" w:rsidRPr="001D7D18">
        <w:rPr>
          <w:lang w:val="fr-CA"/>
        </w:rPr>
        <w:t>«</w:t>
      </w:r>
      <w:r w:rsidR="00690453">
        <w:rPr>
          <w:lang w:val="fr-CA"/>
        </w:rPr>
        <w:t xml:space="preserve"> </w:t>
      </w:r>
      <w:r w:rsidR="001D7D18" w:rsidRPr="001D7D18">
        <w:t>4 octobre</w:t>
      </w:r>
      <w:r w:rsidR="00690453">
        <w:t xml:space="preserve"> </w:t>
      </w:r>
      <w:r w:rsidR="00D4029E" w:rsidRPr="001D7D18">
        <w:t>»</w:t>
      </w:r>
      <w:r w:rsidR="00D4029E">
        <w:t xml:space="preserve"> est devenu un jour de commémoration</w:t>
      </w:r>
      <w:r>
        <w:t xml:space="preserve"> </w:t>
      </w:r>
      <w:r w:rsidR="00A61799">
        <w:t>à travers le Canada</w:t>
      </w:r>
      <w:r w:rsidR="00D4029E">
        <w:t xml:space="preserve"> </w:t>
      </w:r>
      <w:r w:rsidR="001D7D18">
        <w:t>durant</w:t>
      </w:r>
      <w:r w:rsidR="00D4029E">
        <w:t xml:space="preserve"> lequel les </w:t>
      </w:r>
      <w:r w:rsidR="00462DBE">
        <w:t>communautés</w:t>
      </w:r>
      <w:r w:rsidR="00D4029E">
        <w:t xml:space="preserve"> autochtones se </w:t>
      </w:r>
      <w:r>
        <w:t xml:space="preserve">réunissent pour honorer leurs sœurs disparues et assassinées et leurs familles. Ce mouvement a débuté en 2006 lorsque </w:t>
      </w:r>
      <w:r w:rsidR="002A17D4" w:rsidRPr="000D39E7">
        <w:t>Bridget</w:t>
      </w:r>
      <w:r w:rsidRPr="000D39E7">
        <w:t xml:space="preserve"> Tolley,</w:t>
      </w:r>
      <w:r>
        <w:t xml:space="preserve"> craignant que les gens oublient ce qui est arrivé à sa mère Gladys tuée en 2001, prenne l’initiative d’organiser une </w:t>
      </w:r>
      <w:r w:rsidR="00E221F6">
        <w:t>vigile</w:t>
      </w:r>
      <w:r>
        <w:t xml:space="preserve"> sur la colline du Parlement</w:t>
      </w:r>
      <w:r w:rsidR="00332B48">
        <w:t xml:space="preserve">, pour </w:t>
      </w:r>
      <w:r w:rsidR="001D7D18">
        <w:t>rendre hommage à</w:t>
      </w:r>
      <w:r w:rsidR="00332B48">
        <w:t xml:space="preserve"> sa mèr</w:t>
      </w:r>
      <w:r w:rsidR="001D7D18">
        <w:t>e ainsi qu’à</w:t>
      </w:r>
      <w:r w:rsidR="00332B48">
        <w:t xml:space="preserve"> 500 autres femmes et filles autochtones disparues </w:t>
      </w:r>
      <w:r w:rsidR="0044213D">
        <w:t>à l’échelle du pays. Cette journée veut également mettre en lumière une problématique qui touche tout le Canada, faire pression sur to</w:t>
      </w:r>
      <w:r w:rsidR="00E5230B">
        <w:t xml:space="preserve">utes les </w:t>
      </w:r>
      <w:r w:rsidR="0044213D">
        <w:t>sp</w:t>
      </w:r>
      <w:r w:rsidR="00E5230B">
        <w:t>h</w:t>
      </w:r>
      <w:r w:rsidR="0044213D">
        <w:t>ères du gouvernement pour que les décideur.es agissent et enfin appuyer un mouvement de changement social</w:t>
      </w:r>
      <w:r w:rsidR="00332B48">
        <w:rPr>
          <w:rStyle w:val="Appelnotedebasdep"/>
        </w:rPr>
        <w:footnoteReference w:id="4"/>
      </w:r>
      <w:r w:rsidR="00332B48">
        <w:t xml:space="preserve">.   </w:t>
      </w:r>
      <w:r>
        <w:t xml:space="preserve">     </w:t>
      </w:r>
    </w:p>
    <w:p w:rsidR="00690453" w:rsidRDefault="00690453" w:rsidP="00067A23">
      <w:pPr>
        <w:spacing w:line="240" w:lineRule="auto"/>
        <w:jc w:val="both"/>
      </w:pPr>
    </w:p>
    <w:p w:rsidR="00690453" w:rsidRPr="00B639E0" w:rsidRDefault="00690453" w:rsidP="00067A23">
      <w:pPr>
        <w:spacing w:line="240" w:lineRule="auto"/>
        <w:jc w:val="both"/>
      </w:pPr>
      <w:r w:rsidRPr="000D39E7">
        <w:t>Depuis la première veille de « Sœurs par l’esprit »</w:t>
      </w:r>
      <w:r w:rsidR="002A17D4" w:rsidRPr="000D39E7">
        <w:t>, en 2006 de</w:t>
      </w:r>
      <w:r w:rsidRPr="000D39E7">
        <w:t xml:space="preserve"> nombreuses vigiles ont ét</w:t>
      </w:r>
      <w:r w:rsidR="00F23B3E" w:rsidRPr="000D39E7">
        <w:t>é réalisées dans tout le Canada. E</w:t>
      </w:r>
      <w:r w:rsidRPr="000D39E7">
        <w:t>n 2009 par exemple 72 veilles ont eu lieu au pays</w:t>
      </w:r>
      <w:r>
        <w:t xml:space="preserve">. Au Québec, une vigile est organisée </w:t>
      </w:r>
      <w:r w:rsidR="00F23B3E">
        <w:t xml:space="preserve">chaque année </w:t>
      </w:r>
      <w:r w:rsidRPr="00B639E0">
        <w:t>depuis</w:t>
      </w:r>
      <w:r w:rsidR="00F23B3E">
        <w:t xml:space="preserve"> 2009 à Montréal, à l’initiative du Collectif </w:t>
      </w:r>
      <w:r w:rsidR="00561BB8">
        <w:t>Missing</w:t>
      </w:r>
      <w:r w:rsidR="00F23B3E">
        <w:t xml:space="preserve"> Justice</w:t>
      </w:r>
      <w:r w:rsidR="00561BB8">
        <w:t>.</w:t>
      </w:r>
      <w:r w:rsidRPr="00B639E0">
        <w:t xml:space="preserve"> Nous vous invitons </w:t>
      </w:r>
      <w:r w:rsidR="00B639E0" w:rsidRPr="00B639E0">
        <w:t xml:space="preserve">cette année à </w:t>
      </w:r>
      <w:r w:rsidR="00B639E0">
        <w:t>vous rapprocher d</w:t>
      </w:r>
      <w:r w:rsidR="00B639E0" w:rsidRPr="00B639E0">
        <w:t>es représentantes des nations de femmes autochtones dans vos régions respectives</w:t>
      </w:r>
      <w:r w:rsidR="00B639E0">
        <w:t xml:space="preserve">, et </w:t>
      </w:r>
      <w:r w:rsidR="00514CDD">
        <w:t xml:space="preserve">d’organiser </w:t>
      </w:r>
      <w:r w:rsidR="00B639E0" w:rsidRPr="00B639E0">
        <w:t>des vigiles conjointes</w:t>
      </w:r>
      <w:r w:rsidR="00B639E0">
        <w:t xml:space="preserve"> ou appuyer des vigiles prévues le samedi 4 octobre</w:t>
      </w:r>
      <w:r w:rsidR="00514CDD">
        <w:t xml:space="preserve"> prochain</w:t>
      </w:r>
      <w:r w:rsidR="00B639E0">
        <w:t xml:space="preserve">. </w:t>
      </w:r>
    </w:p>
    <w:p w:rsidR="00D4029E" w:rsidRDefault="00D4029E" w:rsidP="00067A23">
      <w:pPr>
        <w:spacing w:line="240" w:lineRule="auto"/>
      </w:pPr>
    </w:p>
    <w:p w:rsidR="0094373F" w:rsidRPr="000D39E7" w:rsidRDefault="0094373F" w:rsidP="000D39E7">
      <w:pPr>
        <w:spacing w:line="240" w:lineRule="auto"/>
        <w:rPr>
          <w:rFonts w:ascii="Britannic Bold" w:hAnsi="Britannic Bold"/>
          <w:sz w:val="24"/>
          <w:szCs w:val="24"/>
        </w:rPr>
      </w:pPr>
      <w:r w:rsidRPr="008D43E9">
        <w:rPr>
          <w:rFonts w:ascii="Britannic Bold" w:hAnsi="Britannic Bold"/>
          <w:sz w:val="24"/>
          <w:szCs w:val="24"/>
        </w:rPr>
        <w:t xml:space="preserve">Qu’est-ce qu’une vigile </w:t>
      </w:r>
    </w:p>
    <w:p w:rsidR="008D7339" w:rsidRPr="008D7339" w:rsidRDefault="008D7339" w:rsidP="00067A23">
      <w:pPr>
        <w:spacing w:line="240" w:lineRule="auto"/>
        <w:jc w:val="both"/>
      </w:pPr>
      <w:r>
        <w:t xml:space="preserve">Une vigile est </w:t>
      </w:r>
      <w:r w:rsidR="007260E2">
        <w:t xml:space="preserve">un moment d’échange et de transmission. C’est </w:t>
      </w:r>
      <w:r>
        <w:t>u</w:t>
      </w:r>
      <w:r w:rsidR="0004132A">
        <w:t xml:space="preserve">n lieu de rassemblement auquel </w:t>
      </w:r>
      <w:r>
        <w:t>les participant</w:t>
      </w:r>
      <w:r w:rsidR="0004132A">
        <w:t>.e</w:t>
      </w:r>
      <w:r>
        <w:t>s sont invité</w:t>
      </w:r>
      <w:r w:rsidR="0004132A">
        <w:t>.e</w:t>
      </w:r>
      <w:r>
        <w:t xml:space="preserve">s à commémorer et honorer une personne, une cause, une date, un événement, etc. </w:t>
      </w:r>
      <w:r w:rsidR="00250FC6">
        <w:t xml:space="preserve">Elle permet de garder la mémoire collective et de la partager. </w:t>
      </w:r>
      <w:r w:rsidR="0004132A">
        <w:t xml:space="preserve">Elle peut s’avérer un moyen propice pour </w:t>
      </w:r>
      <w:r w:rsidR="00D052B7">
        <w:t>établir, garder et/ou</w:t>
      </w:r>
      <w:r w:rsidR="0004132A">
        <w:t xml:space="preserve"> consolider des liens de solidarité envers une communauté, un groupe, une victime. C’est aussi un moment qui permet de sensibiliser et d’informer le public sur une situation ou </w:t>
      </w:r>
      <w:r w:rsidR="005946A3">
        <w:t xml:space="preserve">une </w:t>
      </w:r>
      <w:r w:rsidR="0004132A">
        <w:t xml:space="preserve">problématique </w:t>
      </w:r>
      <w:r w:rsidR="005946A3">
        <w:t>précise, de dénoncer l’indifférence et les situations d’injustice, d’inéga</w:t>
      </w:r>
      <w:r w:rsidR="00E5230B">
        <w:t>lité</w:t>
      </w:r>
      <w:r w:rsidR="005946A3">
        <w:t xml:space="preserve">, d’oppression et de violence. </w:t>
      </w:r>
    </w:p>
    <w:p w:rsidR="00E221F6" w:rsidRDefault="00E221F6" w:rsidP="00067A23">
      <w:pPr>
        <w:spacing w:line="240" w:lineRule="auto"/>
      </w:pPr>
    </w:p>
    <w:p w:rsidR="000A29BD" w:rsidRPr="000D39E7" w:rsidRDefault="008D7339" w:rsidP="00067A23">
      <w:pPr>
        <w:spacing w:line="240" w:lineRule="auto"/>
        <w:rPr>
          <w:rFonts w:ascii="Britannic Bold" w:hAnsi="Britannic Bold"/>
          <w:sz w:val="24"/>
          <w:szCs w:val="24"/>
        </w:rPr>
      </w:pPr>
      <w:r w:rsidRPr="008D43E9">
        <w:rPr>
          <w:rFonts w:ascii="Britannic Bold" w:hAnsi="Britannic Bold"/>
          <w:sz w:val="24"/>
          <w:szCs w:val="24"/>
        </w:rPr>
        <w:t>Types de vigiles</w:t>
      </w:r>
    </w:p>
    <w:p w:rsidR="000A29BD" w:rsidRDefault="000A29BD" w:rsidP="00067A23">
      <w:pPr>
        <w:spacing w:line="240" w:lineRule="auto"/>
        <w:jc w:val="both"/>
      </w:pPr>
      <w:r w:rsidRPr="007260E2">
        <w:rPr>
          <w:i/>
        </w:rPr>
        <w:t>Vigiles solennelles</w:t>
      </w:r>
      <w:r w:rsidR="007260E2" w:rsidRPr="007260E2">
        <w:rPr>
          <w:i/>
        </w:rPr>
        <w:t> :</w:t>
      </w:r>
      <w:r w:rsidR="007260E2">
        <w:t xml:space="preserve"> C’est un moment de recueil</w:t>
      </w:r>
      <w:r w:rsidR="000D39E7">
        <w:t xml:space="preserve"> et de sensibilisation</w:t>
      </w:r>
      <w:r w:rsidR="007260E2">
        <w:t xml:space="preserve"> qui met l’accent sur une perte, </w:t>
      </w:r>
      <w:r w:rsidR="00213A46">
        <w:t xml:space="preserve">un deuil, </w:t>
      </w:r>
      <w:r w:rsidR="007260E2">
        <w:t xml:space="preserve">un souvenir, un </w:t>
      </w:r>
      <w:r w:rsidR="003C31BF">
        <w:t xml:space="preserve">évènement </w:t>
      </w:r>
      <w:r w:rsidR="00250FC6">
        <w:t>douloureux, voir trag</w:t>
      </w:r>
      <w:r w:rsidR="00250FC6" w:rsidRPr="000D39E7">
        <w:t>ique</w:t>
      </w:r>
      <w:r w:rsidR="007260E2" w:rsidRPr="000D39E7">
        <w:t xml:space="preserve">. </w:t>
      </w:r>
      <w:r w:rsidR="00213A46" w:rsidRPr="000D39E7">
        <w:t xml:space="preserve">Ces vigiles se font </w:t>
      </w:r>
      <w:r w:rsidR="00250FC6" w:rsidRPr="000D39E7">
        <w:t xml:space="preserve">principalement </w:t>
      </w:r>
      <w:r w:rsidR="00213A46" w:rsidRPr="000D39E7">
        <w:t>dans un cadre solennel (soirée aux chandelles</w:t>
      </w:r>
      <w:r w:rsidR="008968C0" w:rsidRPr="000D39E7">
        <w:t>, cérémonie commémorative</w:t>
      </w:r>
      <w:r w:rsidR="000D39E7" w:rsidRPr="000D39E7">
        <w:t xml:space="preserve">). Il serait utile d’avoir sur place </w:t>
      </w:r>
      <w:r w:rsidR="002A17D4" w:rsidRPr="000D39E7">
        <w:t>un intervenant pour les gens qui</w:t>
      </w:r>
      <w:r w:rsidR="000D39E7" w:rsidRPr="000D39E7">
        <w:t xml:space="preserve"> pourraient être </w:t>
      </w:r>
      <w:r w:rsidR="000D39E7">
        <w:t xml:space="preserve">les </w:t>
      </w:r>
      <w:r w:rsidR="000D39E7" w:rsidRPr="000D39E7">
        <w:t>plus affectés.</w:t>
      </w:r>
      <w:r w:rsidR="000D39E7">
        <w:t xml:space="preserve"> </w:t>
      </w:r>
    </w:p>
    <w:p w:rsidR="000A29BD" w:rsidRDefault="000A29BD" w:rsidP="00067A23">
      <w:pPr>
        <w:spacing w:line="240" w:lineRule="auto"/>
        <w:jc w:val="both"/>
      </w:pPr>
    </w:p>
    <w:p w:rsidR="000A29BD" w:rsidRPr="00213A46" w:rsidRDefault="00622B72" w:rsidP="00067A23">
      <w:pPr>
        <w:spacing w:line="240" w:lineRule="auto"/>
        <w:jc w:val="both"/>
      </w:pPr>
      <w:r>
        <w:rPr>
          <w:i/>
        </w:rPr>
        <w:t>Vigiles de sensibilisation</w:t>
      </w:r>
      <w:r w:rsidR="00213A46">
        <w:rPr>
          <w:i/>
        </w:rPr>
        <w:t xml:space="preserve"> : </w:t>
      </w:r>
      <w:r>
        <w:t xml:space="preserve">Il s’agit d’un lieu d’information, de </w:t>
      </w:r>
      <w:r w:rsidR="00250FC6">
        <w:t xml:space="preserve">sensibilisation, de mise en garde sur une problématique. Ces vigiles permettent d’alerter et de mobiliser le public sur une tendance ou situation qui concerne les  citoyens et citoyennes, </w:t>
      </w:r>
      <w:r w:rsidR="00B61D89">
        <w:t xml:space="preserve">les </w:t>
      </w:r>
      <w:r w:rsidR="00250FC6">
        <w:t xml:space="preserve">membres d’une communauté, </w:t>
      </w:r>
      <w:r w:rsidR="00B61D89">
        <w:t xml:space="preserve">les </w:t>
      </w:r>
      <w:r w:rsidR="00250FC6">
        <w:t xml:space="preserve">habitant.es d’un territoire. </w:t>
      </w:r>
    </w:p>
    <w:p w:rsidR="000A29BD" w:rsidRPr="007260E2" w:rsidRDefault="000A29BD" w:rsidP="00067A23">
      <w:pPr>
        <w:spacing w:line="240" w:lineRule="auto"/>
        <w:jc w:val="both"/>
        <w:rPr>
          <w:rFonts w:cstheme="minorHAnsi"/>
        </w:rPr>
      </w:pPr>
    </w:p>
    <w:p w:rsidR="000A29BD" w:rsidRPr="007260E2" w:rsidRDefault="006809A4" w:rsidP="00067A23">
      <w:pPr>
        <w:spacing w:line="240" w:lineRule="auto"/>
        <w:jc w:val="both"/>
        <w:rPr>
          <w:rFonts w:cstheme="minorHAnsi"/>
        </w:rPr>
      </w:pPr>
      <w:r>
        <w:rPr>
          <w:rFonts w:cstheme="minorHAnsi"/>
        </w:rPr>
        <w:t>Les v</w:t>
      </w:r>
      <w:r w:rsidR="007260E2" w:rsidRPr="006809A4">
        <w:rPr>
          <w:rFonts w:cstheme="minorHAnsi"/>
        </w:rPr>
        <w:t xml:space="preserve">igiles </w:t>
      </w:r>
      <w:r w:rsidR="002F5536">
        <w:rPr>
          <w:rFonts w:cstheme="minorHAnsi"/>
        </w:rPr>
        <w:t>peuvent</w:t>
      </w:r>
      <w:r w:rsidR="007260E2" w:rsidRPr="006809A4">
        <w:rPr>
          <w:rFonts w:cstheme="minorHAnsi"/>
        </w:rPr>
        <w:t xml:space="preserve"> </w:t>
      </w:r>
      <w:r w:rsidR="002A17D4">
        <w:rPr>
          <w:rFonts w:cstheme="minorHAnsi"/>
          <w:shd w:val="clear" w:color="auto" w:fill="FFFFFF"/>
        </w:rPr>
        <w:t xml:space="preserve">mettre en valeur un savoir </w:t>
      </w:r>
      <w:r w:rsidR="002A17D4" w:rsidRPr="000D39E7">
        <w:rPr>
          <w:rFonts w:cstheme="minorHAnsi"/>
          <w:shd w:val="clear" w:color="auto" w:fill="FFFFFF"/>
        </w:rPr>
        <w:t xml:space="preserve">ou </w:t>
      </w:r>
      <w:r w:rsidR="007260E2" w:rsidRPr="000D39E7">
        <w:rPr>
          <w:rFonts w:cstheme="minorHAnsi"/>
          <w:shd w:val="clear" w:color="auto" w:fill="FFFFFF"/>
        </w:rPr>
        <w:t>une</w:t>
      </w:r>
      <w:r w:rsidR="007260E2" w:rsidRPr="006809A4">
        <w:rPr>
          <w:rFonts w:cstheme="minorHAnsi"/>
          <w:shd w:val="clear" w:color="auto" w:fill="FFFFFF"/>
        </w:rPr>
        <w:t xml:space="preserve"> pratique, qu</w:t>
      </w:r>
      <w:r w:rsidR="00B61D89" w:rsidRPr="006809A4">
        <w:rPr>
          <w:rFonts w:cstheme="minorHAnsi"/>
          <w:shd w:val="clear" w:color="auto" w:fill="FFFFFF"/>
        </w:rPr>
        <w:t>’</w:t>
      </w:r>
      <w:r w:rsidR="007260E2" w:rsidRPr="006809A4">
        <w:rPr>
          <w:rFonts w:cstheme="minorHAnsi"/>
          <w:shd w:val="clear" w:color="auto" w:fill="FFFFFF"/>
        </w:rPr>
        <w:t>elle soit traditionnel</w:t>
      </w:r>
      <w:r w:rsidR="00B61D89" w:rsidRPr="006809A4">
        <w:rPr>
          <w:rFonts w:cstheme="minorHAnsi"/>
          <w:shd w:val="clear" w:color="auto" w:fill="FFFFFF"/>
        </w:rPr>
        <w:t>le, religieuse ou</w:t>
      </w:r>
      <w:r w:rsidR="00B61D89">
        <w:rPr>
          <w:rFonts w:cstheme="minorHAnsi"/>
          <w:shd w:val="clear" w:color="auto" w:fill="FFFFFF"/>
        </w:rPr>
        <w:t xml:space="preserve"> artistique</w:t>
      </w:r>
      <w:r w:rsidR="007260E2" w:rsidRPr="007260E2">
        <w:rPr>
          <w:rFonts w:cstheme="minorHAnsi"/>
          <w:shd w:val="clear" w:color="auto" w:fill="FFFFFF"/>
        </w:rPr>
        <w:t>.</w:t>
      </w:r>
      <w:r w:rsidR="007260E2">
        <w:rPr>
          <w:rFonts w:cstheme="minorHAnsi"/>
          <w:shd w:val="clear" w:color="auto" w:fill="FFFFFF"/>
        </w:rPr>
        <w:t xml:space="preserve"> </w:t>
      </w:r>
      <w:r w:rsidR="005B485E">
        <w:rPr>
          <w:rFonts w:cstheme="minorHAnsi"/>
          <w:shd w:val="clear" w:color="auto" w:fill="FFFFFF"/>
        </w:rPr>
        <w:t>Elle</w:t>
      </w:r>
      <w:r w:rsidR="002F5536">
        <w:rPr>
          <w:rFonts w:cstheme="minorHAnsi"/>
          <w:shd w:val="clear" w:color="auto" w:fill="FFFFFF"/>
        </w:rPr>
        <w:t>s</w:t>
      </w:r>
      <w:r w:rsidR="005B485E">
        <w:rPr>
          <w:rFonts w:cstheme="minorHAnsi"/>
          <w:shd w:val="clear" w:color="auto" w:fill="FFFFFF"/>
        </w:rPr>
        <w:t xml:space="preserve"> </w:t>
      </w:r>
      <w:r w:rsidR="002F5536">
        <w:rPr>
          <w:rFonts w:cstheme="minorHAnsi"/>
          <w:shd w:val="clear" w:color="auto" w:fill="FFFFFF"/>
        </w:rPr>
        <w:t>sont très souvent</w:t>
      </w:r>
      <w:r w:rsidR="007260E2">
        <w:rPr>
          <w:rFonts w:cstheme="minorHAnsi"/>
          <w:shd w:val="clear" w:color="auto" w:fill="FFFFFF"/>
        </w:rPr>
        <w:t xml:space="preserve"> un moment de </w:t>
      </w:r>
      <w:r w:rsidR="007260E2" w:rsidRPr="007260E2">
        <w:rPr>
          <w:rFonts w:cstheme="minorHAnsi"/>
        </w:rPr>
        <w:t>communication orale, gestuelle, musicale</w:t>
      </w:r>
      <w:r w:rsidR="00213A46">
        <w:rPr>
          <w:rFonts w:cstheme="minorHAnsi"/>
        </w:rPr>
        <w:t xml:space="preserve">, etc. </w:t>
      </w:r>
      <w:r w:rsidR="007260E2" w:rsidRPr="007260E2">
        <w:rPr>
          <w:rFonts w:cstheme="minorHAnsi"/>
        </w:rPr>
        <w:t xml:space="preserve"> </w:t>
      </w:r>
    </w:p>
    <w:p w:rsidR="000A29BD" w:rsidRDefault="000A29BD" w:rsidP="00067A23">
      <w:pPr>
        <w:spacing w:line="240" w:lineRule="auto"/>
        <w:jc w:val="both"/>
      </w:pPr>
    </w:p>
    <w:p w:rsidR="000A29BD" w:rsidRPr="000D39E7" w:rsidRDefault="00554170" w:rsidP="00067A23">
      <w:pPr>
        <w:spacing w:line="240" w:lineRule="auto"/>
        <w:rPr>
          <w:rFonts w:ascii="Britannic Bold" w:hAnsi="Britannic Bold"/>
          <w:sz w:val="24"/>
          <w:szCs w:val="24"/>
        </w:rPr>
      </w:pPr>
      <w:r w:rsidRPr="00E5230B">
        <w:rPr>
          <w:rFonts w:ascii="Britannic Bold" w:hAnsi="Britannic Bold"/>
          <w:sz w:val="24"/>
          <w:szCs w:val="24"/>
        </w:rPr>
        <w:t>Des pistes pour organiser une vigile</w:t>
      </w:r>
      <w:r w:rsidRPr="008D43E9">
        <w:rPr>
          <w:rFonts w:ascii="Britannic Bold" w:hAnsi="Britannic Bold"/>
          <w:sz w:val="24"/>
          <w:szCs w:val="24"/>
        </w:rPr>
        <w:t xml:space="preserve"> </w:t>
      </w:r>
    </w:p>
    <w:p w:rsidR="006D2A7D" w:rsidRPr="00740CCF" w:rsidRDefault="006D2A7D" w:rsidP="00067A23">
      <w:pPr>
        <w:spacing w:line="240" w:lineRule="auto"/>
        <w:jc w:val="both"/>
        <w:rPr>
          <w:i/>
        </w:rPr>
      </w:pPr>
      <w:r w:rsidRPr="00740CCF">
        <w:rPr>
          <w:i/>
        </w:rPr>
        <w:t xml:space="preserve">Avant : </w:t>
      </w:r>
    </w:p>
    <w:p w:rsidR="006D2A7D" w:rsidRDefault="006D2A7D" w:rsidP="00067A23">
      <w:pPr>
        <w:pStyle w:val="Paragraphedeliste"/>
        <w:numPr>
          <w:ilvl w:val="0"/>
          <w:numId w:val="2"/>
        </w:numPr>
        <w:spacing w:line="240" w:lineRule="auto"/>
        <w:jc w:val="both"/>
      </w:pPr>
      <w:r>
        <w:t xml:space="preserve">Prendre contact </w:t>
      </w:r>
      <w:r w:rsidR="008968C0">
        <w:t>avec les groupes des femmes au</w:t>
      </w:r>
      <w:r w:rsidR="00F23B3E">
        <w:t>tochtones et allochtones dans votre</w:t>
      </w:r>
      <w:r w:rsidR="008968C0">
        <w:t xml:space="preserve"> région</w:t>
      </w:r>
      <w:r w:rsidR="00F23B3E">
        <w:t xml:space="preserve">, </w:t>
      </w:r>
      <w:r w:rsidR="008968C0">
        <w:t xml:space="preserve">afin de </w:t>
      </w:r>
      <w:r w:rsidR="00F23B3E">
        <w:t>vous renseignez sur les actions déjà</w:t>
      </w:r>
      <w:r w:rsidR="008968C0">
        <w:t xml:space="preserve"> prévu</w:t>
      </w:r>
      <w:r w:rsidR="00F23B3E">
        <w:t>es</w:t>
      </w:r>
      <w:r w:rsidR="008968C0">
        <w:t xml:space="preserve"> </w:t>
      </w:r>
      <w:r w:rsidR="00F23B3E">
        <w:t xml:space="preserve">pour </w:t>
      </w:r>
      <w:r w:rsidR="008968C0">
        <w:t xml:space="preserve">le 4 octobre </w:t>
      </w:r>
      <w:r w:rsidR="00F23B3E">
        <w:t>aux</w:t>
      </w:r>
      <w:r w:rsidR="008968C0">
        <w:t>quelle</w:t>
      </w:r>
      <w:r w:rsidR="00F23B3E">
        <w:t>s</w:t>
      </w:r>
      <w:r w:rsidR="008968C0">
        <w:t xml:space="preserve"> vous pourriez </w:t>
      </w:r>
      <w:r w:rsidR="00F23B3E">
        <w:t xml:space="preserve">participer </w:t>
      </w:r>
      <w:r w:rsidR="008968C0">
        <w:t xml:space="preserve">ou </w:t>
      </w:r>
      <w:r w:rsidR="00F23B3E">
        <w:t>dans le but d’</w:t>
      </w:r>
      <w:r w:rsidR="00426AA9">
        <w:t>organiser</w:t>
      </w:r>
      <w:r w:rsidR="008968C0">
        <w:t xml:space="preserve"> une vigile conjointe.</w:t>
      </w:r>
      <w:r w:rsidR="00426AA9">
        <w:t xml:space="preserve">  </w:t>
      </w:r>
    </w:p>
    <w:p w:rsidR="00426AA9" w:rsidRDefault="00426AA9" w:rsidP="00067A23">
      <w:pPr>
        <w:pStyle w:val="Paragraphedeliste"/>
        <w:numPr>
          <w:ilvl w:val="0"/>
          <w:numId w:val="2"/>
        </w:numPr>
        <w:spacing w:line="240" w:lineRule="auto"/>
        <w:jc w:val="both"/>
      </w:pPr>
      <w:r>
        <w:t xml:space="preserve">Décider d’un endroit. Dans un souci de solidarité envers les femmes autochtones, nous vous conseillons de privilégier les lieux </w:t>
      </w:r>
      <w:r w:rsidR="00A40797">
        <w:t>symboliques pour les communautés autochtones.</w:t>
      </w:r>
    </w:p>
    <w:p w:rsidR="00C21125" w:rsidRDefault="005C276C" w:rsidP="00067A23">
      <w:pPr>
        <w:pStyle w:val="Paragraphedeliste"/>
        <w:numPr>
          <w:ilvl w:val="0"/>
          <w:numId w:val="2"/>
        </w:numPr>
        <w:spacing w:line="240" w:lineRule="auto"/>
        <w:jc w:val="both"/>
      </w:pPr>
      <w:r>
        <w:lastRenderedPageBreak/>
        <w:t>Décider</w:t>
      </w:r>
      <w:r w:rsidR="008D5BB3">
        <w:t xml:space="preserve"> du message que vous voulez </w:t>
      </w:r>
      <w:r w:rsidR="00F10B78">
        <w:t>transmettre</w:t>
      </w:r>
      <w:r w:rsidR="008D5BB3">
        <w:t xml:space="preserve"> et</w:t>
      </w:r>
      <w:r>
        <w:t xml:space="preserve"> de la forme de vigile </w:t>
      </w:r>
      <w:r w:rsidR="00090B38">
        <w:t>que vous souhaiter</w:t>
      </w:r>
      <w:r w:rsidR="00C21125">
        <w:t>ez organiser</w:t>
      </w:r>
      <w:r w:rsidR="00090B38">
        <w:t xml:space="preserve"> </w:t>
      </w:r>
      <w:r w:rsidR="00C21125">
        <w:t xml:space="preserve">: </w:t>
      </w:r>
    </w:p>
    <w:p w:rsidR="00C21125" w:rsidRDefault="005C276C" w:rsidP="00067A23">
      <w:pPr>
        <w:pStyle w:val="Paragraphedeliste"/>
        <w:numPr>
          <w:ilvl w:val="1"/>
          <w:numId w:val="2"/>
        </w:numPr>
        <w:spacing w:line="240" w:lineRule="auto"/>
        <w:jc w:val="both"/>
      </w:pPr>
      <w:r>
        <w:t>Est-ce qu’il s’agit d’une marche</w:t>
      </w:r>
      <w:r w:rsidR="002A17D4">
        <w:t xml:space="preserve"> ? </w:t>
      </w:r>
      <w:r w:rsidR="002A17D4" w:rsidRPr="000D39E7">
        <w:t>E</w:t>
      </w:r>
      <w:r w:rsidR="00C21125" w:rsidRPr="000D39E7">
        <w:t>lle</w:t>
      </w:r>
      <w:r w:rsidR="00C21125">
        <w:t xml:space="preserve"> comporte </w:t>
      </w:r>
      <w:r>
        <w:t>plusieurs étapes</w:t>
      </w:r>
      <w:r w:rsidR="00C21125">
        <w:t xml:space="preserve"> ou des points de convergence ?</w:t>
      </w:r>
    </w:p>
    <w:p w:rsidR="00C21125" w:rsidRDefault="00C21125" w:rsidP="00067A23">
      <w:pPr>
        <w:pStyle w:val="Paragraphedeliste"/>
        <w:numPr>
          <w:ilvl w:val="1"/>
          <w:numId w:val="2"/>
        </w:numPr>
        <w:spacing w:line="240" w:lineRule="auto"/>
        <w:jc w:val="both"/>
      </w:pPr>
      <w:r>
        <w:t>Est-ce qu’il aura des déclarations, des témoignages, des prières ?</w:t>
      </w:r>
    </w:p>
    <w:p w:rsidR="00C21125" w:rsidRDefault="00C21125" w:rsidP="00067A23">
      <w:pPr>
        <w:pStyle w:val="Paragraphedeliste"/>
        <w:numPr>
          <w:ilvl w:val="1"/>
          <w:numId w:val="2"/>
        </w:numPr>
        <w:spacing w:line="240" w:lineRule="auto"/>
        <w:jc w:val="both"/>
      </w:pPr>
      <w:r>
        <w:t>Pensez-vous inclure des moments de silence et/ou un temps musical, de poésie, d’expression corporelle ?</w:t>
      </w:r>
    </w:p>
    <w:p w:rsidR="00C21125" w:rsidRDefault="00C21125" w:rsidP="00067A23">
      <w:pPr>
        <w:pStyle w:val="Paragraphedeliste"/>
        <w:numPr>
          <w:ilvl w:val="1"/>
          <w:numId w:val="2"/>
        </w:numPr>
        <w:spacing w:line="240" w:lineRule="auto"/>
        <w:jc w:val="both"/>
      </w:pPr>
      <w:r>
        <w:t xml:space="preserve">Pensez-vous organiser une veillée à la chandelle dans un lieu fermé ou dans un parc ? </w:t>
      </w:r>
    </w:p>
    <w:p w:rsidR="00DE6376" w:rsidRDefault="00C21125" w:rsidP="00067A23">
      <w:pPr>
        <w:pStyle w:val="Paragraphedeliste"/>
        <w:numPr>
          <w:ilvl w:val="0"/>
          <w:numId w:val="2"/>
        </w:numPr>
        <w:spacing w:line="240" w:lineRule="auto"/>
        <w:jc w:val="both"/>
      </w:pPr>
      <w:r>
        <w:t xml:space="preserve">Préparer ensuite le matériel adéquat : affiches, </w:t>
      </w:r>
      <w:r w:rsidR="00256A73">
        <w:t>bannières</w:t>
      </w:r>
      <w:r>
        <w:t xml:space="preserve">, photos, ballons, bougies, etc. </w:t>
      </w:r>
    </w:p>
    <w:p w:rsidR="005C276C" w:rsidRDefault="00DE6376" w:rsidP="00067A23">
      <w:pPr>
        <w:pStyle w:val="Paragraphedeliste"/>
        <w:numPr>
          <w:ilvl w:val="0"/>
          <w:numId w:val="2"/>
        </w:numPr>
        <w:spacing w:line="240" w:lineRule="auto"/>
        <w:jc w:val="both"/>
      </w:pPr>
      <w:r>
        <w:t xml:space="preserve">Inviter les personnes qui prendront la parole et les </w:t>
      </w:r>
      <w:r w:rsidR="00090B38">
        <w:t xml:space="preserve">accompagner dans cette démarche avant et pendant la vigile. </w:t>
      </w:r>
      <w:r>
        <w:t xml:space="preserve">  </w:t>
      </w:r>
      <w:r w:rsidR="00C21125">
        <w:t xml:space="preserve">       </w:t>
      </w:r>
    </w:p>
    <w:p w:rsidR="00EE3BE3" w:rsidRDefault="00060A01" w:rsidP="00067A23">
      <w:pPr>
        <w:pStyle w:val="Paragraphedeliste"/>
        <w:numPr>
          <w:ilvl w:val="0"/>
          <w:numId w:val="2"/>
        </w:numPr>
        <w:spacing w:line="240" w:lineRule="auto"/>
        <w:jc w:val="both"/>
      </w:pPr>
      <w:r>
        <w:t xml:space="preserve">Repartir les responsabilités pour </w:t>
      </w:r>
      <w:r w:rsidR="00E5230B">
        <w:t xml:space="preserve">la </w:t>
      </w:r>
      <w:r>
        <w:t xml:space="preserve">journée/soirée du 4 octobre. </w:t>
      </w:r>
      <w:r w:rsidR="00EE3BE3">
        <w:t>Choisir</w:t>
      </w:r>
      <w:r>
        <w:t xml:space="preserve"> une </w:t>
      </w:r>
      <w:r w:rsidR="003162F1">
        <w:t xml:space="preserve">personne pour la </w:t>
      </w:r>
      <w:r>
        <w:t>coordinat</w:t>
      </w:r>
      <w:r w:rsidR="003162F1">
        <w:t>ion d</w:t>
      </w:r>
      <w:r>
        <w:t>es bénévoles ainsi que les personnes-ressources chargées des tâches principales</w:t>
      </w:r>
      <w:r w:rsidR="00BA09BD">
        <w:t xml:space="preserve"> (logistique, communication, mobilisation, etc.)</w:t>
      </w:r>
      <w:r w:rsidR="00AC25BB">
        <w:t xml:space="preserve">. Pour les vigiles conjointes, il serait pertinent si possible d’avoir deux personnes de contact pour les renseignements généraux, une femme autochtone et une femme allochtone. </w:t>
      </w:r>
    </w:p>
    <w:p w:rsidR="00A40797" w:rsidRDefault="00090B38" w:rsidP="00067A23">
      <w:pPr>
        <w:pStyle w:val="Paragraphedeliste"/>
        <w:numPr>
          <w:ilvl w:val="0"/>
          <w:numId w:val="2"/>
        </w:numPr>
        <w:spacing w:line="240" w:lineRule="auto"/>
        <w:jc w:val="both"/>
      </w:pPr>
      <w:r>
        <w:t xml:space="preserve">Communiquer </w:t>
      </w:r>
      <w:r w:rsidR="00AA3810">
        <w:t xml:space="preserve">largement </w:t>
      </w:r>
      <w:r>
        <w:t>sur l’événement dans vos réseaux personnels et professionnels</w:t>
      </w:r>
      <w:r w:rsidR="00AA3810">
        <w:t xml:space="preserve"> mais éga</w:t>
      </w:r>
      <w:r>
        <w:t>lement dans les réseaux communautaires de vos régions</w:t>
      </w:r>
      <w:r w:rsidR="00AA3810">
        <w:t xml:space="preserve"> et sur les réseaux sociaux (facebook, twitter)</w:t>
      </w:r>
      <w:r>
        <w:t xml:space="preserve">. </w:t>
      </w:r>
    </w:p>
    <w:p w:rsidR="005A2AA1" w:rsidRPr="005A2AA1" w:rsidRDefault="00E400D2" w:rsidP="00067A23">
      <w:pPr>
        <w:pStyle w:val="Paragraphedeliste"/>
        <w:numPr>
          <w:ilvl w:val="0"/>
          <w:numId w:val="2"/>
        </w:numPr>
        <w:spacing w:line="240" w:lineRule="auto"/>
        <w:jc w:val="both"/>
      </w:pPr>
      <w:r>
        <w:t xml:space="preserve">Inviter les medias </w:t>
      </w:r>
      <w:r>
        <w:rPr>
          <w:lang w:val="fr-CA"/>
        </w:rPr>
        <w:t>à assister à la veillée. Prévoyez des personnes ressources pour les accueillir et répondre aux interviews.</w:t>
      </w:r>
      <w:r w:rsidR="00E5230B">
        <w:rPr>
          <w:lang w:val="fr-CA"/>
        </w:rPr>
        <w:t xml:space="preserve"> Pour les vigiles conjointes nommez si possible deux portes paroles, une femme allochtone et une femme autochtone.</w:t>
      </w:r>
      <w:r>
        <w:rPr>
          <w:lang w:val="fr-CA"/>
        </w:rPr>
        <w:t xml:space="preserve"> Nous vous encourageons à utiliser et </w:t>
      </w:r>
      <w:r w:rsidR="00B92348">
        <w:rPr>
          <w:lang w:val="fr-CA"/>
        </w:rPr>
        <w:t xml:space="preserve">à </w:t>
      </w:r>
      <w:r>
        <w:rPr>
          <w:lang w:val="fr-CA"/>
        </w:rPr>
        <w:t>adapter le « communiqué de presse</w:t>
      </w:r>
      <w:r w:rsidR="00E5230B">
        <w:rPr>
          <w:lang w:val="fr-CA"/>
        </w:rPr>
        <w:t xml:space="preserve"> type</w:t>
      </w:r>
      <w:r>
        <w:rPr>
          <w:lang w:val="fr-CA"/>
        </w:rPr>
        <w:t xml:space="preserve"> » qui est à votre disposition</w:t>
      </w:r>
      <w:r w:rsidR="008D5BB3">
        <w:rPr>
          <w:lang w:val="fr-CA"/>
        </w:rPr>
        <w:t xml:space="preserve"> </w:t>
      </w:r>
      <w:r w:rsidR="00B92348">
        <w:rPr>
          <w:lang w:val="fr-CA"/>
        </w:rPr>
        <w:t xml:space="preserve">à </w:t>
      </w:r>
      <w:r w:rsidR="00084D46" w:rsidRPr="00084D46">
        <w:rPr>
          <w:lang w:val="fr-CA"/>
        </w:rPr>
        <w:t>la page 6.</w:t>
      </w:r>
      <w:r w:rsidR="00084D46">
        <w:rPr>
          <w:lang w:val="fr-CA"/>
        </w:rPr>
        <w:t xml:space="preserve"> </w:t>
      </w:r>
      <w:r w:rsidR="008D5BB3">
        <w:rPr>
          <w:lang w:val="fr-CA"/>
        </w:rPr>
        <w:t xml:space="preserve"> </w:t>
      </w:r>
    </w:p>
    <w:p w:rsidR="00AA3810" w:rsidRPr="000A29BD" w:rsidRDefault="005A2AA1" w:rsidP="00067A23">
      <w:pPr>
        <w:pStyle w:val="Paragraphedeliste"/>
        <w:numPr>
          <w:ilvl w:val="0"/>
          <w:numId w:val="2"/>
        </w:numPr>
        <w:spacing w:line="240" w:lineRule="auto"/>
        <w:jc w:val="both"/>
      </w:pPr>
      <w:r>
        <w:rPr>
          <w:lang w:val="fr-CA"/>
        </w:rPr>
        <w:t>Remplir et envoyer le « formulaire d’inscription d’une vigile »</w:t>
      </w:r>
      <w:r w:rsidR="00E5230B">
        <w:rPr>
          <w:lang w:val="fr-CA"/>
        </w:rPr>
        <w:t xml:space="preserve"> (page 5)</w:t>
      </w:r>
      <w:r>
        <w:rPr>
          <w:lang w:val="fr-CA"/>
        </w:rPr>
        <w:t xml:space="preserve"> à la Fédération des Femmes du Québec</w:t>
      </w:r>
      <w:r w:rsidR="00E5230B">
        <w:rPr>
          <w:lang w:val="fr-CA"/>
        </w:rPr>
        <w:t xml:space="preserve"> et à Femmes Autochtones </w:t>
      </w:r>
      <w:r w:rsidR="003C31BF">
        <w:rPr>
          <w:lang w:val="fr-CA"/>
        </w:rPr>
        <w:t xml:space="preserve">au </w:t>
      </w:r>
      <w:r w:rsidR="00E5230B">
        <w:rPr>
          <w:lang w:val="fr-CA"/>
        </w:rPr>
        <w:t>Québec</w:t>
      </w:r>
      <w:r>
        <w:rPr>
          <w:lang w:val="fr-CA"/>
        </w:rPr>
        <w:t>, pour que nous puissions communiquer sur votre action et renseigner les personnes intéressées.</w:t>
      </w:r>
    </w:p>
    <w:p w:rsidR="0094373F" w:rsidRDefault="0094373F" w:rsidP="00067A23">
      <w:pPr>
        <w:spacing w:line="240" w:lineRule="auto"/>
      </w:pPr>
    </w:p>
    <w:p w:rsidR="00256A73" w:rsidRPr="00740CCF" w:rsidRDefault="00256A73" w:rsidP="00067A23">
      <w:pPr>
        <w:spacing w:line="240" w:lineRule="auto"/>
        <w:rPr>
          <w:i/>
        </w:rPr>
      </w:pPr>
      <w:r w:rsidRPr="00740CCF">
        <w:rPr>
          <w:i/>
        </w:rPr>
        <w:t xml:space="preserve">Pendant : </w:t>
      </w:r>
    </w:p>
    <w:p w:rsidR="000C205D" w:rsidRDefault="000C205D" w:rsidP="00067A23">
      <w:pPr>
        <w:pStyle w:val="Paragraphedeliste"/>
        <w:numPr>
          <w:ilvl w:val="0"/>
          <w:numId w:val="2"/>
        </w:numPr>
        <w:spacing w:line="240" w:lineRule="auto"/>
        <w:jc w:val="both"/>
      </w:pPr>
      <w:r>
        <w:t xml:space="preserve">Accompagner les témoins et les personnes qui prendront la parole pendant leurs interventions. </w:t>
      </w:r>
    </w:p>
    <w:p w:rsidR="000C205D" w:rsidRDefault="000C205D" w:rsidP="00067A23">
      <w:pPr>
        <w:pStyle w:val="Paragraphedeliste"/>
        <w:numPr>
          <w:ilvl w:val="0"/>
          <w:numId w:val="2"/>
        </w:numPr>
        <w:spacing w:line="240" w:lineRule="auto"/>
        <w:jc w:val="both"/>
      </w:pPr>
      <w:r>
        <w:t xml:space="preserve">Sensibiliser les participant.es sur les violences faites aux femmes. </w:t>
      </w:r>
    </w:p>
    <w:p w:rsidR="009B640C" w:rsidRDefault="000C205D" w:rsidP="009B640C">
      <w:pPr>
        <w:pStyle w:val="Paragraphedeliste"/>
        <w:numPr>
          <w:ilvl w:val="0"/>
          <w:numId w:val="2"/>
        </w:numPr>
        <w:spacing w:line="240" w:lineRule="auto"/>
        <w:jc w:val="both"/>
      </w:pPr>
      <w:r>
        <w:t>Distribuer des tracts ou des dé</w:t>
      </w:r>
      <w:r w:rsidR="009B640C">
        <w:t xml:space="preserve">pliants de vos organisations et si possible des extraits de la brochure d’information (page 7). </w:t>
      </w:r>
    </w:p>
    <w:p w:rsidR="0081158B" w:rsidRDefault="003162F1" w:rsidP="00C7580E">
      <w:pPr>
        <w:pStyle w:val="Paragraphedeliste"/>
        <w:numPr>
          <w:ilvl w:val="0"/>
          <w:numId w:val="2"/>
        </w:numPr>
        <w:spacing w:line="240" w:lineRule="auto"/>
        <w:jc w:val="both"/>
      </w:pPr>
      <w:r>
        <w:t>Prendre des photos</w:t>
      </w:r>
      <w:r w:rsidR="00C7580E">
        <w:t xml:space="preserve"> ! </w:t>
      </w:r>
    </w:p>
    <w:p w:rsidR="00C7580E" w:rsidRDefault="00C7580E" w:rsidP="00C7580E">
      <w:pPr>
        <w:pStyle w:val="Paragraphedeliste"/>
        <w:spacing w:line="240" w:lineRule="auto"/>
        <w:jc w:val="both"/>
      </w:pPr>
    </w:p>
    <w:p w:rsidR="00256A73" w:rsidRPr="00740CCF" w:rsidRDefault="00256A73" w:rsidP="00067A23">
      <w:pPr>
        <w:spacing w:line="240" w:lineRule="auto"/>
        <w:rPr>
          <w:i/>
        </w:rPr>
      </w:pPr>
      <w:r w:rsidRPr="00740CCF">
        <w:rPr>
          <w:i/>
        </w:rPr>
        <w:t xml:space="preserve">Après : </w:t>
      </w:r>
    </w:p>
    <w:p w:rsidR="00C7580E" w:rsidRDefault="003C31BF" w:rsidP="00722A31">
      <w:pPr>
        <w:pStyle w:val="Paragraphedeliste"/>
        <w:numPr>
          <w:ilvl w:val="0"/>
          <w:numId w:val="2"/>
        </w:numPr>
        <w:spacing w:line="240" w:lineRule="auto"/>
        <w:jc w:val="both"/>
      </w:pPr>
      <w:r>
        <w:t>Partager les photos de votre vigile accompagné</w:t>
      </w:r>
      <w:r w:rsidR="00722A31">
        <w:t>es</w:t>
      </w:r>
      <w:r>
        <w:t xml:space="preserve"> d’un message de solidarité </w:t>
      </w:r>
      <w:r w:rsidR="00C7580E">
        <w:t>sur votre sit</w:t>
      </w:r>
      <w:r w:rsidR="000D39E7">
        <w:t xml:space="preserve">e internet ou sur votre compte </w:t>
      </w:r>
      <w:proofErr w:type="spellStart"/>
      <w:r w:rsidR="000D39E7">
        <w:t>F</w:t>
      </w:r>
      <w:r w:rsidR="00C7580E">
        <w:t>acebook</w:t>
      </w:r>
      <w:proofErr w:type="spellEnd"/>
      <w:r w:rsidR="000D39E7">
        <w:t xml:space="preserve"> et</w:t>
      </w:r>
      <w:r w:rsidR="005868F6">
        <w:t>/ou</w:t>
      </w:r>
      <w:r w:rsidR="000D39E7">
        <w:t xml:space="preserve"> </w:t>
      </w:r>
      <w:proofErr w:type="spellStart"/>
      <w:r w:rsidR="000D39E7">
        <w:t>Twitter</w:t>
      </w:r>
      <w:proofErr w:type="spellEnd"/>
      <w:r w:rsidR="000D39E7">
        <w:t xml:space="preserve"> </w:t>
      </w:r>
      <w:r w:rsidR="000D39E7" w:rsidRPr="00162BCA">
        <w:rPr>
          <w:noProof/>
        </w:rPr>
        <w:t xml:space="preserve">avec </w:t>
      </w:r>
      <w:r w:rsidR="0095408D">
        <w:rPr>
          <w:noProof/>
        </w:rPr>
        <w:t>les mots-clics</w:t>
      </w:r>
      <w:r w:rsidR="000D39E7" w:rsidRPr="00CF305F">
        <w:rPr>
          <w:noProof/>
        </w:rPr>
        <w:t xml:space="preserve"> </w:t>
      </w:r>
      <w:r w:rsidR="000D39E7" w:rsidRPr="00787E29">
        <w:rPr>
          <w:rStyle w:val="Lienhypertexte"/>
        </w:rPr>
        <w:t>#</w:t>
      </w:r>
      <w:proofErr w:type="spellStart"/>
      <w:r w:rsidR="000D39E7" w:rsidRPr="00787E29">
        <w:rPr>
          <w:rStyle w:val="Lienhypertexte"/>
        </w:rPr>
        <w:t>SISvigil</w:t>
      </w:r>
      <w:proofErr w:type="spellEnd"/>
      <w:r w:rsidR="003D44A7">
        <w:rPr>
          <w:rStyle w:val="Lienhypertexte"/>
        </w:rPr>
        <w:t xml:space="preserve"> </w:t>
      </w:r>
      <w:r w:rsidR="002613ED">
        <w:rPr>
          <w:rStyle w:val="Lienhypertexte"/>
        </w:rPr>
        <w:t>et #MMF2015</w:t>
      </w:r>
    </w:p>
    <w:p w:rsidR="00C7580E" w:rsidRDefault="00C7580E" w:rsidP="00C7580E">
      <w:pPr>
        <w:pStyle w:val="Paragraphedeliste"/>
        <w:numPr>
          <w:ilvl w:val="0"/>
          <w:numId w:val="2"/>
        </w:numPr>
        <w:spacing w:line="240" w:lineRule="auto"/>
      </w:pPr>
      <w:r>
        <w:t xml:space="preserve">Rédiger des articles et les diffuser largement. </w:t>
      </w:r>
    </w:p>
    <w:p w:rsidR="00067A23" w:rsidRDefault="00067A23" w:rsidP="00C7580E">
      <w:pPr>
        <w:spacing w:line="240" w:lineRule="auto"/>
        <w:ind w:left="360"/>
      </w:pPr>
    </w:p>
    <w:p w:rsidR="009B640C" w:rsidRDefault="009B640C" w:rsidP="001971AB">
      <w:pPr>
        <w:pBdr>
          <w:top w:val="dashed" w:sz="8" w:space="1" w:color="943634" w:themeColor="accent2" w:themeShade="BF"/>
          <w:left w:val="dashed" w:sz="8" w:space="4" w:color="943634" w:themeColor="accent2" w:themeShade="BF"/>
          <w:bottom w:val="dashed" w:sz="8" w:space="1" w:color="943634" w:themeColor="accent2" w:themeShade="BF"/>
          <w:right w:val="dashed" w:sz="8" w:space="4" w:color="943634" w:themeColor="accent2" w:themeShade="BF"/>
        </w:pBdr>
        <w:spacing w:line="240" w:lineRule="auto"/>
        <w:jc w:val="both"/>
        <w:rPr>
          <w:rStyle w:val="Lienhypertexte"/>
        </w:rPr>
      </w:pPr>
      <w:r w:rsidRPr="0099606A">
        <w:t xml:space="preserve">Si vous ne pouvez pas participer à une vigile mais </w:t>
      </w:r>
      <w:r w:rsidR="00722A31">
        <w:t xml:space="preserve">que </w:t>
      </w:r>
      <w:r w:rsidRPr="0099606A">
        <w:t xml:space="preserve">vous souhaitez témoigner de votre solidarité envers les femmes et filles autochtones, </w:t>
      </w:r>
      <w:r w:rsidR="003D44A7">
        <w:t xml:space="preserve">vous pouvez </w:t>
      </w:r>
      <w:r w:rsidR="003D44A7" w:rsidRPr="00722A31">
        <w:rPr>
          <w:b/>
        </w:rPr>
        <w:t xml:space="preserve">utiliser </w:t>
      </w:r>
      <w:r w:rsidR="0095408D" w:rsidRPr="00722A31">
        <w:rPr>
          <w:b/>
        </w:rPr>
        <w:t xml:space="preserve">le visuel créé produit par le Collectif </w:t>
      </w:r>
      <w:proofErr w:type="spellStart"/>
      <w:r w:rsidR="0095408D" w:rsidRPr="00722A31">
        <w:rPr>
          <w:b/>
        </w:rPr>
        <w:t>Missing</w:t>
      </w:r>
      <w:proofErr w:type="spellEnd"/>
      <w:r w:rsidR="0095408D" w:rsidRPr="00722A31">
        <w:rPr>
          <w:b/>
        </w:rPr>
        <w:t xml:space="preserve"> </w:t>
      </w:r>
      <w:r w:rsidR="00FC1108">
        <w:rPr>
          <w:b/>
        </w:rPr>
        <w:t xml:space="preserve">Justice pour le 4 octobre 2015 </w:t>
      </w:r>
      <w:r w:rsidR="0095408D" w:rsidRPr="00722A31">
        <w:rPr>
          <w:b/>
        </w:rPr>
        <w:t>en photo de profil</w:t>
      </w:r>
      <w:r w:rsidR="003D44A7" w:rsidRPr="00722A31">
        <w:rPr>
          <w:b/>
        </w:rPr>
        <w:t xml:space="preserve"> </w:t>
      </w:r>
      <w:proofErr w:type="spellStart"/>
      <w:r w:rsidR="003D44A7" w:rsidRPr="00722A31">
        <w:rPr>
          <w:b/>
        </w:rPr>
        <w:t>Facebook</w:t>
      </w:r>
      <w:proofErr w:type="spellEnd"/>
      <w:r w:rsidR="003D44A7" w:rsidRPr="00722A31">
        <w:rPr>
          <w:b/>
        </w:rPr>
        <w:t>, ou la partage</w:t>
      </w:r>
      <w:r w:rsidR="00AF44CA" w:rsidRPr="00722A31">
        <w:rPr>
          <w:b/>
        </w:rPr>
        <w:t>r</w:t>
      </w:r>
      <w:r w:rsidR="003D44A7" w:rsidRPr="00722A31">
        <w:rPr>
          <w:b/>
        </w:rPr>
        <w:t xml:space="preserve"> avec un message de solidarité sur les réseaux sociaux </w:t>
      </w:r>
      <w:r w:rsidR="0095408D" w:rsidRPr="00722A31">
        <w:rPr>
          <w:b/>
        </w:rPr>
        <w:t>avec les mots-clics :</w:t>
      </w:r>
      <w:r w:rsidR="0095408D">
        <w:t xml:space="preserve"> </w:t>
      </w:r>
      <w:r w:rsidR="0099606A" w:rsidRPr="00787E29">
        <w:rPr>
          <w:rStyle w:val="Lienhypertexte"/>
        </w:rPr>
        <w:t>#</w:t>
      </w:r>
      <w:proofErr w:type="spellStart"/>
      <w:r w:rsidR="0099606A" w:rsidRPr="00787E29">
        <w:rPr>
          <w:rStyle w:val="Lienhypertexte"/>
        </w:rPr>
        <w:t>SISvigil</w:t>
      </w:r>
      <w:proofErr w:type="spellEnd"/>
      <w:r w:rsidR="00AF44CA">
        <w:rPr>
          <w:rStyle w:val="Lienhypertexte"/>
        </w:rPr>
        <w:t xml:space="preserve"> et #MMF2015</w:t>
      </w:r>
    </w:p>
    <w:p w:rsidR="00FC1108" w:rsidRDefault="00FC1108" w:rsidP="00FC1108">
      <w:pPr>
        <w:pBdr>
          <w:top w:val="dashed" w:sz="8" w:space="1" w:color="943634" w:themeColor="accent2" w:themeShade="BF"/>
          <w:left w:val="dashed" w:sz="8" w:space="4" w:color="943634" w:themeColor="accent2" w:themeShade="BF"/>
          <w:bottom w:val="dashed" w:sz="8" w:space="1" w:color="943634" w:themeColor="accent2" w:themeShade="BF"/>
          <w:right w:val="dashed" w:sz="8" w:space="4" w:color="943634" w:themeColor="accent2" w:themeShade="BF"/>
        </w:pBdr>
        <w:spacing w:line="240" w:lineRule="auto"/>
        <w:rPr>
          <w:rStyle w:val="Lienhypertexte"/>
          <w:b/>
          <w:color w:val="auto"/>
          <w:u w:val="none"/>
        </w:rPr>
      </w:pPr>
    </w:p>
    <w:p w:rsidR="00FC1108" w:rsidRPr="005868F6" w:rsidRDefault="00FC1108" w:rsidP="00FC1108">
      <w:pPr>
        <w:pBdr>
          <w:top w:val="dashed" w:sz="8" w:space="1" w:color="943634" w:themeColor="accent2" w:themeShade="BF"/>
          <w:left w:val="dashed" w:sz="8" w:space="4" w:color="943634" w:themeColor="accent2" w:themeShade="BF"/>
          <w:bottom w:val="dashed" w:sz="8" w:space="1" w:color="943634" w:themeColor="accent2" w:themeShade="BF"/>
          <w:right w:val="dashed" w:sz="8" w:space="4" w:color="943634" w:themeColor="accent2" w:themeShade="BF"/>
        </w:pBdr>
        <w:spacing w:line="240" w:lineRule="auto"/>
        <w:jc w:val="center"/>
        <w:rPr>
          <w:b/>
        </w:rPr>
      </w:pPr>
      <w:r w:rsidRPr="00FC1108">
        <w:rPr>
          <w:rStyle w:val="Lienhypertexte"/>
          <w:b/>
          <w:color w:val="auto"/>
          <w:u w:val="none"/>
        </w:rPr>
        <w:t>Vous trouverez le visuel sur le</w:t>
      </w:r>
      <w:r w:rsidRPr="00FC1108">
        <w:rPr>
          <w:b/>
        </w:rPr>
        <w:t xml:space="preserve"> site de la MMF</w:t>
      </w:r>
      <w:r>
        <w:rPr>
          <w:b/>
        </w:rPr>
        <w:t> </w:t>
      </w:r>
      <w:r w:rsidRPr="00FC1108">
        <w:t>au lien suivant</w:t>
      </w:r>
      <w:r>
        <w:t xml:space="preserve"> : </w:t>
      </w:r>
      <w:hyperlink r:id="rId12" w:history="1">
        <w:r w:rsidRPr="00D10261">
          <w:rPr>
            <w:rStyle w:val="Lienhypertexte"/>
            <w:b/>
          </w:rPr>
          <w:t>http://www.mmfqc.org/outils_communication</w:t>
        </w:r>
      </w:hyperlink>
    </w:p>
    <w:p w:rsidR="00117D9B" w:rsidRDefault="00117D9B" w:rsidP="00067A23">
      <w:pPr>
        <w:spacing w:line="240" w:lineRule="auto"/>
      </w:pPr>
    </w:p>
    <w:p w:rsidR="00863D1C" w:rsidRDefault="00067A23" w:rsidP="001971AB">
      <w:pPr>
        <w:spacing w:line="240" w:lineRule="auto"/>
        <w:ind w:firstLine="708"/>
        <w:jc w:val="both"/>
      </w:pPr>
      <w:r>
        <w:t>Pour tout renseignement complémentaire n’hésitez</w:t>
      </w:r>
      <w:r w:rsidR="00C7580E">
        <w:t xml:space="preserve"> pas à </w:t>
      </w:r>
      <w:r w:rsidR="00863D1C">
        <w:t xml:space="preserve">nous contacter : </w:t>
      </w:r>
    </w:p>
    <w:p w:rsidR="00863D1C" w:rsidRDefault="00863D1C" w:rsidP="001971AB">
      <w:pPr>
        <w:pStyle w:val="Paragraphedeliste"/>
        <w:numPr>
          <w:ilvl w:val="1"/>
          <w:numId w:val="2"/>
        </w:numPr>
        <w:spacing w:line="240" w:lineRule="auto"/>
        <w:jc w:val="both"/>
      </w:pPr>
      <w:r>
        <w:t>Alice Lepetit</w:t>
      </w:r>
      <w:r w:rsidR="005868F6">
        <w:t xml:space="preserve">, coordonnatrice de la MMF au Québec, </w:t>
      </w:r>
      <w:r w:rsidR="009B640C">
        <w:t>FFQ</w:t>
      </w:r>
      <w:r>
        <w:t xml:space="preserve">, </w:t>
      </w:r>
      <w:hyperlink r:id="rId13" w:history="1">
        <w:r w:rsidRPr="0028571C">
          <w:rPr>
            <w:rStyle w:val="Lienhypertexte"/>
          </w:rPr>
          <w:t>alepetit@ffq.qc.ca</w:t>
        </w:r>
      </w:hyperlink>
    </w:p>
    <w:p w:rsidR="00863D1C" w:rsidRPr="005868F6" w:rsidRDefault="003C31BF" w:rsidP="001971AB">
      <w:pPr>
        <w:pStyle w:val="Paragraphedeliste"/>
        <w:numPr>
          <w:ilvl w:val="1"/>
          <w:numId w:val="2"/>
        </w:numPr>
        <w:spacing w:line="240" w:lineRule="auto"/>
        <w:jc w:val="both"/>
      </w:pPr>
      <w:proofErr w:type="spellStart"/>
      <w:r>
        <w:t>Laureanne</w:t>
      </w:r>
      <w:proofErr w:type="spellEnd"/>
      <w:r>
        <w:t xml:space="preserve"> Fontaine</w:t>
      </w:r>
      <w:r w:rsidR="005868F6">
        <w:t xml:space="preserve">, </w:t>
      </w:r>
      <w:r w:rsidR="002A17D4" w:rsidRPr="005868F6">
        <w:t xml:space="preserve">FAQ, </w:t>
      </w:r>
      <w:hyperlink r:id="rId14" w:history="1">
        <w:r>
          <w:rPr>
            <w:rStyle w:val="Lienhypertexte"/>
            <w:rFonts w:eastAsia="Times New Roman"/>
          </w:rPr>
          <w:t>communication@faq-qnw.org</w:t>
        </w:r>
      </w:hyperlink>
    </w:p>
    <w:p w:rsidR="00740BB7" w:rsidRDefault="00740BB7" w:rsidP="00067A23">
      <w:pPr>
        <w:spacing w:line="240" w:lineRule="auto"/>
      </w:pPr>
    </w:p>
    <w:p w:rsidR="00722A31" w:rsidRDefault="00722A31">
      <w:r>
        <w:br w:type="page"/>
      </w:r>
    </w:p>
    <w:p w:rsidR="00117D9B" w:rsidRPr="00740BB7" w:rsidRDefault="00117D9B" w:rsidP="00067A23">
      <w:pPr>
        <w:pBdr>
          <w:top w:val="dotDash" w:sz="6" w:space="1" w:color="808080" w:themeColor="background1" w:themeShade="80"/>
          <w:left w:val="dotDash" w:sz="6" w:space="4" w:color="808080" w:themeColor="background1" w:themeShade="80"/>
          <w:bottom w:val="dotDash" w:sz="6" w:space="1" w:color="808080" w:themeColor="background1" w:themeShade="80"/>
          <w:right w:val="dotDash" w:sz="6" w:space="4" w:color="808080" w:themeColor="background1" w:themeShade="80"/>
        </w:pBdr>
        <w:spacing w:line="240" w:lineRule="auto"/>
        <w:jc w:val="center"/>
        <w:rPr>
          <w:rFonts w:ascii="Britannic Bold" w:hAnsi="Britannic Bold"/>
          <w:color w:val="B2310E"/>
          <w:sz w:val="32"/>
          <w:szCs w:val="32"/>
        </w:rPr>
      </w:pPr>
      <w:r w:rsidRPr="00740BB7">
        <w:rPr>
          <w:rFonts w:ascii="Britannic Bold" w:hAnsi="Britannic Bold"/>
          <w:color w:val="B2310E"/>
          <w:sz w:val="32"/>
          <w:szCs w:val="32"/>
        </w:rPr>
        <w:lastRenderedPageBreak/>
        <w:t>Formulaire d’inscription d’une vigile</w:t>
      </w:r>
    </w:p>
    <w:p w:rsidR="00117D9B" w:rsidRDefault="00117D9B" w:rsidP="00067A23">
      <w:pPr>
        <w:spacing w:line="240" w:lineRule="auto"/>
        <w:jc w:val="both"/>
      </w:pPr>
    </w:p>
    <w:p w:rsidR="00722A31" w:rsidRDefault="00117D9B" w:rsidP="00067A23">
      <w:pPr>
        <w:spacing w:line="240" w:lineRule="auto"/>
        <w:jc w:val="both"/>
      </w:pPr>
      <w:r>
        <w:rPr>
          <w:b/>
        </w:rPr>
        <w:t>La</w:t>
      </w:r>
      <w:r w:rsidRPr="000D5210">
        <w:rPr>
          <w:b/>
        </w:rPr>
        <w:t xml:space="preserve"> Coordination du Québec de la Marche mondiale des femmes (CQMMF) </w:t>
      </w:r>
      <w:r>
        <w:rPr>
          <w:b/>
        </w:rPr>
        <w:t>vous invite à organiser</w:t>
      </w:r>
      <w:r w:rsidRPr="004B6B20">
        <w:rPr>
          <w:b/>
        </w:rPr>
        <w:t xml:space="preserve"> des vigiles régionales le 4 octobre 201</w:t>
      </w:r>
      <w:r w:rsidR="001C4EA7">
        <w:rPr>
          <w:b/>
        </w:rPr>
        <w:t>5</w:t>
      </w:r>
      <w:r w:rsidRPr="004B6B20">
        <w:rPr>
          <w:b/>
        </w:rPr>
        <w:t xml:space="preserve">, à l’occasion de la journée de </w:t>
      </w:r>
      <w:r>
        <w:rPr>
          <w:b/>
        </w:rPr>
        <w:t>commémoration</w:t>
      </w:r>
      <w:r w:rsidRPr="004B6B20">
        <w:rPr>
          <w:b/>
        </w:rPr>
        <w:t xml:space="preserve"> pour les femmes autochtones disparues et assassinées</w:t>
      </w:r>
      <w:r>
        <w:t xml:space="preserve">. </w:t>
      </w:r>
    </w:p>
    <w:p w:rsidR="00722A31" w:rsidRDefault="00722A31" w:rsidP="00067A23">
      <w:pPr>
        <w:spacing w:line="240" w:lineRule="auto"/>
        <w:jc w:val="both"/>
      </w:pPr>
    </w:p>
    <w:p w:rsidR="00117D9B" w:rsidRDefault="00117D9B" w:rsidP="00067A23">
      <w:pPr>
        <w:spacing w:line="240" w:lineRule="auto"/>
        <w:jc w:val="both"/>
      </w:pPr>
      <w:r>
        <w:t>Les vigiles visent à :</w:t>
      </w:r>
    </w:p>
    <w:p w:rsidR="00117D9B" w:rsidRDefault="00117D9B" w:rsidP="00067A23">
      <w:pPr>
        <w:pStyle w:val="Paragraphedeliste"/>
        <w:numPr>
          <w:ilvl w:val="0"/>
          <w:numId w:val="3"/>
        </w:numPr>
        <w:spacing w:line="240" w:lineRule="auto"/>
        <w:jc w:val="both"/>
      </w:pPr>
      <w:r>
        <w:t xml:space="preserve">dénoncer l'indifférence,   </w:t>
      </w:r>
    </w:p>
    <w:p w:rsidR="00117D9B" w:rsidRDefault="00117D9B" w:rsidP="00067A23">
      <w:pPr>
        <w:pStyle w:val="Paragraphedeliste"/>
        <w:numPr>
          <w:ilvl w:val="0"/>
          <w:numId w:val="3"/>
        </w:numPr>
        <w:spacing w:line="240" w:lineRule="auto"/>
        <w:jc w:val="both"/>
      </w:pPr>
      <w:r>
        <w:t xml:space="preserve">appeler le gouvernement canadien à tenir une commission d’enquête nationale, </w:t>
      </w:r>
    </w:p>
    <w:p w:rsidR="00117D9B" w:rsidRDefault="00117D9B" w:rsidP="00067A23">
      <w:pPr>
        <w:pStyle w:val="Paragraphedeliste"/>
        <w:numPr>
          <w:ilvl w:val="0"/>
          <w:numId w:val="3"/>
        </w:numPr>
        <w:spacing w:line="240" w:lineRule="auto"/>
        <w:jc w:val="both"/>
      </w:pPr>
      <w:r>
        <w:t>engager les féministes québécoises plus concrètement dans la lutte pour la décolonisation.</w:t>
      </w:r>
    </w:p>
    <w:p w:rsidR="00117D9B" w:rsidRDefault="00117D9B" w:rsidP="00067A23">
      <w:pPr>
        <w:spacing w:line="240" w:lineRule="auto"/>
        <w:jc w:val="both"/>
      </w:pPr>
    </w:p>
    <w:p w:rsidR="00117D9B" w:rsidRDefault="00117D9B" w:rsidP="00067A23">
      <w:pPr>
        <w:spacing w:line="240" w:lineRule="auto"/>
        <w:jc w:val="both"/>
        <w:rPr>
          <w:lang w:val="fr-CA"/>
        </w:rPr>
      </w:pPr>
      <w:r>
        <w:t xml:space="preserve">Vous pouvez </w:t>
      </w:r>
      <w:r w:rsidR="001971AB">
        <w:t>transmettre ce formulaire rempli</w:t>
      </w:r>
      <w:r>
        <w:rPr>
          <w:lang w:val="fr-CA"/>
        </w:rPr>
        <w:t xml:space="preserve"> par courriel </w:t>
      </w:r>
      <w:hyperlink r:id="rId15" w:history="1">
        <w:r w:rsidR="00AF44CA">
          <w:rPr>
            <w:rStyle w:val="Lienhypertexte"/>
          </w:rPr>
          <w:t>alepetit</w:t>
        </w:r>
        <w:r w:rsidR="00AF44CA" w:rsidRPr="00CD2C1B">
          <w:rPr>
            <w:rStyle w:val="Lienhypertexte"/>
          </w:rPr>
          <w:t>@ffq.qc.ca</w:t>
        </w:r>
      </w:hyperlink>
      <w:r w:rsidR="00DB5681">
        <w:t xml:space="preserve"> </w:t>
      </w:r>
      <w:r w:rsidR="00AF44CA">
        <w:t xml:space="preserve">et à </w:t>
      </w:r>
      <w:hyperlink r:id="rId16" w:history="1">
        <w:r w:rsidR="00AF44CA" w:rsidRPr="00EE6794">
          <w:rPr>
            <w:rStyle w:val="Lienhypertexte"/>
          </w:rPr>
          <w:t>communication@faq-qnw.org</w:t>
        </w:r>
      </w:hyperlink>
      <w:r w:rsidR="00AF44CA">
        <w:t xml:space="preserve"> </w:t>
      </w:r>
      <w:r>
        <w:rPr>
          <w:lang w:val="fr-CA"/>
        </w:rPr>
        <w:t>ou par télécopieur (514-876-0162)</w:t>
      </w:r>
      <w:r w:rsidR="002044CC">
        <w:rPr>
          <w:lang w:val="fr-CA"/>
        </w:rPr>
        <w:t xml:space="preserve">. </w:t>
      </w:r>
    </w:p>
    <w:p w:rsidR="002044CC" w:rsidRDefault="002044CC" w:rsidP="00067A23">
      <w:pPr>
        <w:spacing w:line="240" w:lineRule="auto"/>
        <w:jc w:val="both"/>
        <w:rPr>
          <w:lang w:val="fr-CA"/>
        </w:rPr>
      </w:pPr>
    </w:p>
    <w:tbl>
      <w:tblPr>
        <w:tblStyle w:val="Grilledutableau"/>
        <w:tblW w:w="0" w:type="auto"/>
        <w:tblLook w:val="04A0"/>
      </w:tblPr>
      <w:tblGrid>
        <w:gridCol w:w="3794"/>
        <w:gridCol w:w="5758"/>
      </w:tblGrid>
      <w:tr w:rsidR="002044CC" w:rsidTr="002044CC">
        <w:tc>
          <w:tcPr>
            <w:tcW w:w="3794" w:type="dxa"/>
          </w:tcPr>
          <w:p w:rsidR="002044CC" w:rsidRDefault="002044CC" w:rsidP="00067A23">
            <w:pPr>
              <w:jc w:val="both"/>
              <w:rPr>
                <w:lang w:val="fr-CA"/>
              </w:rPr>
            </w:pPr>
            <w:r>
              <w:rPr>
                <w:lang w:val="fr-CA"/>
              </w:rPr>
              <w:t xml:space="preserve">Date d’inscription de la vigile </w:t>
            </w:r>
          </w:p>
        </w:tc>
        <w:tc>
          <w:tcPr>
            <w:tcW w:w="5758" w:type="dxa"/>
          </w:tcPr>
          <w:p w:rsidR="002044CC" w:rsidRDefault="002044CC" w:rsidP="00067A23">
            <w:pPr>
              <w:jc w:val="both"/>
              <w:rPr>
                <w:lang w:val="fr-CA"/>
              </w:rPr>
            </w:pPr>
          </w:p>
        </w:tc>
      </w:tr>
      <w:tr w:rsidR="002044CC" w:rsidTr="002044CC">
        <w:tc>
          <w:tcPr>
            <w:tcW w:w="3794" w:type="dxa"/>
          </w:tcPr>
          <w:p w:rsidR="002044CC" w:rsidRDefault="002044CC" w:rsidP="00067A23">
            <w:pPr>
              <w:jc w:val="both"/>
              <w:rPr>
                <w:lang w:val="fr-CA"/>
              </w:rPr>
            </w:pPr>
            <w:r>
              <w:rPr>
                <w:lang w:val="fr-CA"/>
              </w:rPr>
              <w:t>Personne</w:t>
            </w:r>
            <w:r w:rsidR="00AC25BB">
              <w:rPr>
                <w:lang w:val="fr-CA"/>
              </w:rPr>
              <w:t>(s)</w:t>
            </w:r>
            <w:r>
              <w:rPr>
                <w:lang w:val="fr-CA"/>
              </w:rPr>
              <w:t>-ressource</w:t>
            </w:r>
            <w:r w:rsidR="00AC25BB">
              <w:rPr>
                <w:lang w:val="fr-CA"/>
              </w:rPr>
              <w:t>(s)</w:t>
            </w:r>
            <w:r w:rsidR="00722A31">
              <w:rPr>
                <w:lang w:val="fr-CA"/>
              </w:rPr>
              <w:t xml:space="preserve"> </w:t>
            </w:r>
          </w:p>
          <w:p w:rsidR="009F0290" w:rsidRDefault="009F0290" w:rsidP="009F0290">
            <w:pPr>
              <w:jc w:val="both"/>
              <w:rPr>
                <w:lang w:val="fr-CA"/>
              </w:rPr>
            </w:pPr>
            <w:r>
              <w:rPr>
                <w:lang w:val="fr-CA"/>
              </w:rPr>
              <w:t xml:space="preserve">Pour celles qui organisent des vigiles conjointes, merci de nous fournir deux contacts (femme autochtone + femme allochtone) </w:t>
            </w:r>
          </w:p>
        </w:tc>
        <w:tc>
          <w:tcPr>
            <w:tcW w:w="5758" w:type="dxa"/>
          </w:tcPr>
          <w:p w:rsidR="002044CC" w:rsidRDefault="002044CC" w:rsidP="00067A23">
            <w:pPr>
              <w:jc w:val="both"/>
              <w:rPr>
                <w:lang w:val="fr-CA"/>
              </w:rPr>
            </w:pPr>
          </w:p>
        </w:tc>
      </w:tr>
      <w:tr w:rsidR="002044CC" w:rsidTr="002044CC">
        <w:tc>
          <w:tcPr>
            <w:tcW w:w="3794" w:type="dxa"/>
          </w:tcPr>
          <w:p w:rsidR="002044CC" w:rsidRDefault="002044CC" w:rsidP="00067A23">
            <w:pPr>
              <w:jc w:val="both"/>
              <w:rPr>
                <w:lang w:val="fr-CA"/>
              </w:rPr>
            </w:pPr>
            <w:r>
              <w:rPr>
                <w:lang w:val="fr-CA"/>
              </w:rPr>
              <w:t>Courriel</w:t>
            </w:r>
            <w:r w:rsidR="00AC25BB">
              <w:rPr>
                <w:lang w:val="fr-CA"/>
              </w:rPr>
              <w:t xml:space="preserve">(s) </w:t>
            </w:r>
          </w:p>
          <w:p w:rsidR="002044CC" w:rsidRDefault="002044CC" w:rsidP="009F0290">
            <w:pPr>
              <w:jc w:val="both"/>
              <w:rPr>
                <w:lang w:val="fr-CA"/>
              </w:rPr>
            </w:pPr>
          </w:p>
          <w:p w:rsidR="009F0290" w:rsidRDefault="009F0290" w:rsidP="009F0290">
            <w:pPr>
              <w:jc w:val="both"/>
              <w:rPr>
                <w:lang w:val="fr-CA"/>
              </w:rPr>
            </w:pPr>
          </w:p>
        </w:tc>
        <w:tc>
          <w:tcPr>
            <w:tcW w:w="5758" w:type="dxa"/>
          </w:tcPr>
          <w:p w:rsidR="002044CC" w:rsidRDefault="002044CC" w:rsidP="00067A23">
            <w:pPr>
              <w:jc w:val="both"/>
              <w:rPr>
                <w:lang w:val="fr-CA"/>
              </w:rPr>
            </w:pPr>
          </w:p>
        </w:tc>
      </w:tr>
      <w:tr w:rsidR="002044CC" w:rsidTr="002044CC">
        <w:tc>
          <w:tcPr>
            <w:tcW w:w="3794" w:type="dxa"/>
          </w:tcPr>
          <w:p w:rsidR="002044CC" w:rsidRDefault="002044CC" w:rsidP="00067A23">
            <w:pPr>
              <w:jc w:val="both"/>
              <w:rPr>
                <w:lang w:val="fr-CA"/>
              </w:rPr>
            </w:pPr>
            <w:r>
              <w:rPr>
                <w:lang w:val="fr-CA"/>
              </w:rPr>
              <w:t>Téléphone</w:t>
            </w:r>
            <w:r w:rsidR="00AC25BB">
              <w:rPr>
                <w:lang w:val="fr-CA"/>
              </w:rPr>
              <w:t xml:space="preserve">(s) </w:t>
            </w:r>
          </w:p>
          <w:p w:rsidR="002044CC" w:rsidRDefault="002044CC" w:rsidP="009F0290">
            <w:pPr>
              <w:jc w:val="both"/>
              <w:rPr>
                <w:lang w:val="fr-CA"/>
              </w:rPr>
            </w:pPr>
          </w:p>
          <w:p w:rsidR="009F0290" w:rsidRDefault="009F0290" w:rsidP="009F0290">
            <w:pPr>
              <w:jc w:val="both"/>
              <w:rPr>
                <w:lang w:val="fr-CA"/>
              </w:rPr>
            </w:pPr>
          </w:p>
        </w:tc>
        <w:tc>
          <w:tcPr>
            <w:tcW w:w="5758" w:type="dxa"/>
          </w:tcPr>
          <w:p w:rsidR="002044CC" w:rsidRDefault="002044CC" w:rsidP="00067A23">
            <w:pPr>
              <w:jc w:val="both"/>
              <w:rPr>
                <w:lang w:val="fr-CA"/>
              </w:rPr>
            </w:pPr>
          </w:p>
        </w:tc>
      </w:tr>
      <w:tr w:rsidR="002044CC" w:rsidTr="002044CC">
        <w:tc>
          <w:tcPr>
            <w:tcW w:w="3794" w:type="dxa"/>
          </w:tcPr>
          <w:p w:rsidR="002044CC" w:rsidRDefault="00722A31" w:rsidP="00067A23">
            <w:pPr>
              <w:jc w:val="both"/>
              <w:rPr>
                <w:lang w:val="fr-CA"/>
              </w:rPr>
            </w:pPr>
            <w:r>
              <w:rPr>
                <w:lang w:val="fr-CA"/>
              </w:rPr>
              <w:t xml:space="preserve">Organisation(s) </w:t>
            </w:r>
          </w:p>
          <w:p w:rsidR="002044CC" w:rsidRDefault="002044CC" w:rsidP="00067A23">
            <w:pPr>
              <w:jc w:val="both"/>
              <w:rPr>
                <w:lang w:val="fr-CA"/>
              </w:rPr>
            </w:pPr>
          </w:p>
          <w:p w:rsidR="002044CC" w:rsidRDefault="002044CC" w:rsidP="00067A23">
            <w:pPr>
              <w:jc w:val="both"/>
              <w:rPr>
                <w:lang w:val="fr-CA"/>
              </w:rPr>
            </w:pPr>
          </w:p>
          <w:p w:rsidR="002044CC" w:rsidRDefault="002044CC" w:rsidP="00067A23">
            <w:pPr>
              <w:jc w:val="both"/>
              <w:rPr>
                <w:lang w:val="fr-CA"/>
              </w:rPr>
            </w:pPr>
          </w:p>
        </w:tc>
        <w:tc>
          <w:tcPr>
            <w:tcW w:w="5758" w:type="dxa"/>
          </w:tcPr>
          <w:p w:rsidR="002044CC" w:rsidRDefault="002044CC" w:rsidP="00067A23">
            <w:pPr>
              <w:jc w:val="both"/>
              <w:rPr>
                <w:lang w:val="fr-CA"/>
              </w:rPr>
            </w:pPr>
          </w:p>
          <w:p w:rsidR="002044CC" w:rsidRDefault="002044CC" w:rsidP="00067A23">
            <w:pPr>
              <w:jc w:val="both"/>
              <w:rPr>
                <w:lang w:val="fr-CA"/>
              </w:rPr>
            </w:pPr>
          </w:p>
          <w:p w:rsidR="002044CC" w:rsidRDefault="002044CC" w:rsidP="00067A23">
            <w:pPr>
              <w:jc w:val="both"/>
              <w:rPr>
                <w:lang w:val="fr-CA"/>
              </w:rPr>
            </w:pPr>
          </w:p>
        </w:tc>
      </w:tr>
      <w:tr w:rsidR="002044CC" w:rsidTr="002044CC">
        <w:tc>
          <w:tcPr>
            <w:tcW w:w="3794" w:type="dxa"/>
          </w:tcPr>
          <w:p w:rsidR="002044CC" w:rsidRDefault="002044CC" w:rsidP="00067A23">
            <w:pPr>
              <w:jc w:val="both"/>
              <w:rPr>
                <w:lang w:val="fr-CA"/>
              </w:rPr>
            </w:pPr>
            <w:r>
              <w:rPr>
                <w:lang w:val="fr-CA"/>
              </w:rPr>
              <w:t>Adresse postale</w:t>
            </w:r>
          </w:p>
          <w:p w:rsidR="002044CC" w:rsidRDefault="002044CC" w:rsidP="00067A23">
            <w:pPr>
              <w:jc w:val="both"/>
              <w:rPr>
                <w:lang w:val="fr-CA"/>
              </w:rPr>
            </w:pPr>
            <w:r>
              <w:rPr>
                <w:lang w:val="fr-CA"/>
              </w:rPr>
              <w:t xml:space="preserve"> </w:t>
            </w:r>
          </w:p>
        </w:tc>
        <w:tc>
          <w:tcPr>
            <w:tcW w:w="5758" w:type="dxa"/>
          </w:tcPr>
          <w:p w:rsidR="002044CC" w:rsidRDefault="002044CC" w:rsidP="00067A23">
            <w:pPr>
              <w:jc w:val="both"/>
              <w:rPr>
                <w:lang w:val="fr-CA"/>
              </w:rPr>
            </w:pPr>
          </w:p>
        </w:tc>
      </w:tr>
      <w:tr w:rsidR="002044CC" w:rsidTr="002044CC">
        <w:tc>
          <w:tcPr>
            <w:tcW w:w="3794" w:type="dxa"/>
          </w:tcPr>
          <w:p w:rsidR="002044CC" w:rsidRDefault="002044CC" w:rsidP="00067A23">
            <w:pPr>
              <w:jc w:val="both"/>
              <w:rPr>
                <w:lang w:val="fr-CA"/>
              </w:rPr>
            </w:pPr>
            <w:r>
              <w:rPr>
                <w:lang w:val="fr-CA"/>
              </w:rPr>
              <w:t>Ville ou municipalité</w:t>
            </w:r>
          </w:p>
          <w:p w:rsidR="002044CC" w:rsidRDefault="002044CC" w:rsidP="00067A23">
            <w:pPr>
              <w:jc w:val="both"/>
              <w:rPr>
                <w:lang w:val="fr-CA"/>
              </w:rPr>
            </w:pPr>
            <w:r>
              <w:rPr>
                <w:lang w:val="fr-CA"/>
              </w:rPr>
              <w:t xml:space="preserve"> </w:t>
            </w:r>
          </w:p>
        </w:tc>
        <w:tc>
          <w:tcPr>
            <w:tcW w:w="5758" w:type="dxa"/>
          </w:tcPr>
          <w:p w:rsidR="002044CC" w:rsidRDefault="002044CC" w:rsidP="00067A23">
            <w:pPr>
              <w:jc w:val="both"/>
              <w:rPr>
                <w:lang w:val="fr-CA"/>
              </w:rPr>
            </w:pPr>
          </w:p>
        </w:tc>
      </w:tr>
      <w:tr w:rsidR="002044CC" w:rsidTr="002044CC">
        <w:tc>
          <w:tcPr>
            <w:tcW w:w="3794" w:type="dxa"/>
          </w:tcPr>
          <w:p w:rsidR="002044CC" w:rsidRDefault="002044CC" w:rsidP="00067A23">
            <w:pPr>
              <w:jc w:val="both"/>
              <w:rPr>
                <w:lang w:val="fr-CA"/>
              </w:rPr>
            </w:pPr>
            <w:r>
              <w:rPr>
                <w:lang w:val="fr-CA"/>
              </w:rPr>
              <w:t>Code postal</w:t>
            </w:r>
          </w:p>
          <w:p w:rsidR="002044CC" w:rsidRDefault="002044CC" w:rsidP="00067A23">
            <w:pPr>
              <w:jc w:val="both"/>
              <w:rPr>
                <w:lang w:val="fr-CA"/>
              </w:rPr>
            </w:pPr>
          </w:p>
        </w:tc>
        <w:tc>
          <w:tcPr>
            <w:tcW w:w="5758" w:type="dxa"/>
          </w:tcPr>
          <w:p w:rsidR="002044CC" w:rsidRDefault="002044CC" w:rsidP="00067A23">
            <w:pPr>
              <w:jc w:val="both"/>
              <w:rPr>
                <w:lang w:val="fr-CA"/>
              </w:rPr>
            </w:pPr>
          </w:p>
        </w:tc>
      </w:tr>
      <w:tr w:rsidR="002044CC" w:rsidTr="002044CC">
        <w:tc>
          <w:tcPr>
            <w:tcW w:w="3794" w:type="dxa"/>
          </w:tcPr>
          <w:p w:rsidR="002044CC" w:rsidRDefault="00722A31" w:rsidP="00067A23">
            <w:pPr>
              <w:jc w:val="both"/>
              <w:rPr>
                <w:lang w:val="fr-CA"/>
              </w:rPr>
            </w:pPr>
            <w:r>
              <w:rPr>
                <w:lang w:val="fr-CA"/>
              </w:rPr>
              <w:t xml:space="preserve">Lieu de votre vigile </w:t>
            </w:r>
          </w:p>
          <w:p w:rsidR="002044CC" w:rsidRDefault="002044CC" w:rsidP="00067A23">
            <w:pPr>
              <w:jc w:val="both"/>
              <w:rPr>
                <w:lang w:val="fr-CA"/>
              </w:rPr>
            </w:pPr>
          </w:p>
        </w:tc>
        <w:tc>
          <w:tcPr>
            <w:tcW w:w="5758" w:type="dxa"/>
          </w:tcPr>
          <w:p w:rsidR="002044CC" w:rsidRDefault="002044CC" w:rsidP="00067A23">
            <w:pPr>
              <w:jc w:val="both"/>
              <w:rPr>
                <w:lang w:val="fr-CA"/>
              </w:rPr>
            </w:pPr>
          </w:p>
        </w:tc>
      </w:tr>
      <w:tr w:rsidR="002044CC" w:rsidTr="002044CC">
        <w:tc>
          <w:tcPr>
            <w:tcW w:w="3794" w:type="dxa"/>
          </w:tcPr>
          <w:p w:rsidR="002044CC" w:rsidRDefault="00722A31" w:rsidP="00067A23">
            <w:pPr>
              <w:jc w:val="both"/>
              <w:rPr>
                <w:lang w:val="fr-CA"/>
              </w:rPr>
            </w:pPr>
            <w:r>
              <w:rPr>
                <w:lang w:val="fr-CA"/>
              </w:rPr>
              <w:t xml:space="preserve">Heure de votre vigile </w:t>
            </w:r>
          </w:p>
          <w:p w:rsidR="002044CC" w:rsidRDefault="002044CC" w:rsidP="00067A23">
            <w:pPr>
              <w:jc w:val="both"/>
              <w:rPr>
                <w:lang w:val="fr-CA"/>
              </w:rPr>
            </w:pPr>
          </w:p>
        </w:tc>
        <w:tc>
          <w:tcPr>
            <w:tcW w:w="5758" w:type="dxa"/>
          </w:tcPr>
          <w:p w:rsidR="002044CC" w:rsidRDefault="002044CC" w:rsidP="00067A23">
            <w:pPr>
              <w:jc w:val="both"/>
              <w:rPr>
                <w:lang w:val="fr-CA"/>
              </w:rPr>
            </w:pPr>
          </w:p>
        </w:tc>
      </w:tr>
      <w:tr w:rsidR="002044CC" w:rsidTr="002044CC">
        <w:tc>
          <w:tcPr>
            <w:tcW w:w="3794" w:type="dxa"/>
          </w:tcPr>
          <w:p w:rsidR="002044CC" w:rsidRDefault="002044CC" w:rsidP="00067A23">
            <w:pPr>
              <w:jc w:val="both"/>
              <w:rPr>
                <w:lang w:val="fr-CA"/>
              </w:rPr>
            </w:pPr>
            <w:r>
              <w:rPr>
                <w:lang w:val="fr-CA"/>
              </w:rPr>
              <w:t>Détails de votre vigile (marche,</w:t>
            </w:r>
            <w:r w:rsidR="00900C4F">
              <w:rPr>
                <w:lang w:val="fr-CA"/>
              </w:rPr>
              <w:t xml:space="preserve"> veille à la chandelle,</w:t>
            </w:r>
            <w:r w:rsidR="00E85100">
              <w:rPr>
                <w:lang w:val="fr-CA"/>
              </w:rPr>
              <w:t xml:space="preserve"> soirée débat,</w:t>
            </w:r>
            <w:r w:rsidR="00900C4F">
              <w:rPr>
                <w:lang w:val="fr-CA"/>
              </w:rPr>
              <w:t xml:space="preserve"> etc.)</w:t>
            </w:r>
          </w:p>
          <w:p w:rsidR="002044CC" w:rsidRDefault="002044CC" w:rsidP="00067A23">
            <w:pPr>
              <w:jc w:val="both"/>
              <w:rPr>
                <w:lang w:val="fr-CA"/>
              </w:rPr>
            </w:pPr>
          </w:p>
          <w:p w:rsidR="002044CC" w:rsidRDefault="002044CC" w:rsidP="00067A23">
            <w:pPr>
              <w:jc w:val="both"/>
              <w:rPr>
                <w:lang w:val="fr-CA"/>
              </w:rPr>
            </w:pPr>
          </w:p>
          <w:p w:rsidR="002044CC" w:rsidRDefault="002044CC" w:rsidP="00067A23">
            <w:pPr>
              <w:jc w:val="both"/>
              <w:rPr>
                <w:lang w:val="fr-CA"/>
              </w:rPr>
            </w:pPr>
          </w:p>
          <w:p w:rsidR="002044CC" w:rsidRDefault="002044CC" w:rsidP="00067A23">
            <w:pPr>
              <w:jc w:val="both"/>
              <w:rPr>
                <w:lang w:val="fr-CA"/>
              </w:rPr>
            </w:pPr>
          </w:p>
          <w:p w:rsidR="002044CC" w:rsidRDefault="002044CC" w:rsidP="00067A23">
            <w:pPr>
              <w:jc w:val="both"/>
              <w:rPr>
                <w:lang w:val="fr-CA"/>
              </w:rPr>
            </w:pPr>
          </w:p>
        </w:tc>
        <w:tc>
          <w:tcPr>
            <w:tcW w:w="5758" w:type="dxa"/>
          </w:tcPr>
          <w:p w:rsidR="002044CC" w:rsidRDefault="002044CC" w:rsidP="00067A23">
            <w:pPr>
              <w:jc w:val="both"/>
              <w:rPr>
                <w:lang w:val="fr-CA"/>
              </w:rPr>
            </w:pPr>
          </w:p>
          <w:p w:rsidR="002044CC" w:rsidRDefault="002044CC" w:rsidP="00067A23">
            <w:pPr>
              <w:jc w:val="both"/>
              <w:rPr>
                <w:lang w:val="fr-CA"/>
              </w:rPr>
            </w:pPr>
          </w:p>
          <w:p w:rsidR="002044CC" w:rsidRDefault="002044CC" w:rsidP="00067A23">
            <w:pPr>
              <w:jc w:val="both"/>
              <w:rPr>
                <w:lang w:val="fr-CA"/>
              </w:rPr>
            </w:pPr>
          </w:p>
          <w:p w:rsidR="002044CC" w:rsidRDefault="002044CC" w:rsidP="00067A23">
            <w:pPr>
              <w:jc w:val="both"/>
              <w:rPr>
                <w:lang w:val="fr-CA"/>
              </w:rPr>
            </w:pPr>
          </w:p>
          <w:p w:rsidR="002044CC" w:rsidRDefault="002044CC" w:rsidP="00067A23">
            <w:pPr>
              <w:jc w:val="both"/>
              <w:rPr>
                <w:lang w:val="fr-CA"/>
              </w:rPr>
            </w:pPr>
          </w:p>
        </w:tc>
      </w:tr>
    </w:tbl>
    <w:p w:rsidR="00722A31" w:rsidRDefault="00722A31" w:rsidP="00067A23">
      <w:pPr>
        <w:spacing w:line="240" w:lineRule="auto"/>
        <w:jc w:val="both"/>
        <w:rPr>
          <w:lang w:val="fr-CA"/>
        </w:rPr>
      </w:pPr>
    </w:p>
    <w:p w:rsidR="00722A31" w:rsidRDefault="00722A31">
      <w:pPr>
        <w:rPr>
          <w:lang w:val="fr-CA"/>
        </w:rPr>
      </w:pPr>
      <w:r>
        <w:rPr>
          <w:lang w:val="fr-CA"/>
        </w:rPr>
        <w:br w:type="page"/>
      </w:r>
    </w:p>
    <w:p w:rsidR="00117D9B" w:rsidRPr="00890AEF" w:rsidRDefault="00E17856" w:rsidP="00067A23">
      <w:pPr>
        <w:pBdr>
          <w:top w:val="dotDash" w:sz="6" w:space="1" w:color="808080" w:themeColor="background1" w:themeShade="80"/>
          <w:left w:val="dotDash" w:sz="6" w:space="4" w:color="808080" w:themeColor="background1" w:themeShade="80"/>
          <w:bottom w:val="dotDash" w:sz="6" w:space="1" w:color="808080" w:themeColor="background1" w:themeShade="80"/>
          <w:right w:val="dotDash" w:sz="6" w:space="4" w:color="808080" w:themeColor="background1" w:themeShade="80"/>
        </w:pBdr>
        <w:spacing w:line="240" w:lineRule="auto"/>
        <w:jc w:val="center"/>
        <w:rPr>
          <w:rFonts w:ascii="Britannic Bold" w:hAnsi="Britannic Bold"/>
          <w:color w:val="B2310E"/>
          <w:sz w:val="32"/>
          <w:szCs w:val="32"/>
        </w:rPr>
      </w:pPr>
      <w:r w:rsidRPr="00890AEF">
        <w:rPr>
          <w:rFonts w:ascii="Britannic Bold" w:hAnsi="Britannic Bold"/>
          <w:color w:val="B2310E"/>
          <w:sz w:val="32"/>
          <w:szCs w:val="32"/>
        </w:rPr>
        <w:lastRenderedPageBreak/>
        <w:t>Commun</w:t>
      </w:r>
      <w:r w:rsidR="00117D9B" w:rsidRPr="00890AEF">
        <w:rPr>
          <w:rFonts w:ascii="Britannic Bold" w:hAnsi="Britannic Bold"/>
          <w:color w:val="B2310E"/>
          <w:sz w:val="32"/>
          <w:szCs w:val="32"/>
        </w:rPr>
        <w:t>iqué de presse type</w:t>
      </w:r>
    </w:p>
    <w:p w:rsidR="00117D9B" w:rsidRDefault="00117D9B" w:rsidP="00067A23">
      <w:pPr>
        <w:spacing w:line="240" w:lineRule="auto"/>
      </w:pPr>
    </w:p>
    <w:p w:rsidR="00E17856" w:rsidRDefault="00E17856" w:rsidP="00067A23">
      <w:pPr>
        <w:spacing w:line="240" w:lineRule="auto"/>
      </w:pPr>
    </w:p>
    <w:p w:rsidR="00BB5F64" w:rsidRDefault="00BB5F64" w:rsidP="00BB5F64">
      <w:pPr>
        <w:spacing w:line="240" w:lineRule="auto"/>
        <w:jc w:val="both"/>
      </w:pPr>
      <w:r>
        <w:t>Une vigile à (</w:t>
      </w:r>
      <w:r w:rsidRPr="00890AEF">
        <w:rPr>
          <w:rFonts w:cstheme="minorHAnsi"/>
          <w:i/>
          <w:color w:val="C00000"/>
          <w:shd w:val="clear" w:color="auto" w:fill="FFFFFF"/>
        </w:rPr>
        <w:t>nom de la ville</w:t>
      </w:r>
      <w:r>
        <w:t xml:space="preserve">) pour la </w:t>
      </w:r>
      <w:r w:rsidRPr="00FF541D">
        <w:rPr>
          <w:b/>
        </w:rPr>
        <w:t>Journée de commémoration pour les femm</w:t>
      </w:r>
      <w:r w:rsidRPr="00CC40D7">
        <w:rPr>
          <w:b/>
        </w:rPr>
        <w:t xml:space="preserve">es autochtones </w:t>
      </w:r>
      <w:r w:rsidR="00D91F73" w:rsidRPr="00CC40D7">
        <w:rPr>
          <w:b/>
        </w:rPr>
        <w:t xml:space="preserve">disparues </w:t>
      </w:r>
      <w:r w:rsidRPr="00CC40D7">
        <w:rPr>
          <w:b/>
        </w:rPr>
        <w:t>et</w:t>
      </w:r>
      <w:r w:rsidR="00D91F73" w:rsidRPr="00CC40D7">
        <w:rPr>
          <w:b/>
        </w:rPr>
        <w:t xml:space="preserve"> assassinées</w:t>
      </w:r>
      <w:r w:rsidRPr="00CC40D7">
        <w:t>.</w:t>
      </w:r>
    </w:p>
    <w:p w:rsidR="00BB5F64" w:rsidRDefault="00BB5F64" w:rsidP="00BB5F64">
      <w:pPr>
        <w:spacing w:line="240" w:lineRule="auto"/>
        <w:jc w:val="both"/>
      </w:pPr>
    </w:p>
    <w:p w:rsidR="00BB5F64" w:rsidRDefault="00BB5F64" w:rsidP="00BB5F64">
      <w:pPr>
        <w:spacing w:line="240" w:lineRule="auto"/>
        <w:jc w:val="both"/>
      </w:pPr>
      <w:r>
        <w:t>(</w:t>
      </w:r>
      <w:r w:rsidRPr="00890AEF">
        <w:rPr>
          <w:rFonts w:cstheme="minorHAnsi"/>
          <w:i/>
          <w:color w:val="C00000"/>
          <w:shd w:val="clear" w:color="auto" w:fill="FFFFFF"/>
        </w:rPr>
        <w:t>Nom de la ville</w:t>
      </w:r>
      <w:r>
        <w:t>), 3 octobre 201</w:t>
      </w:r>
      <w:r w:rsidR="001C4EA7">
        <w:t>5</w:t>
      </w:r>
      <w:r>
        <w:t xml:space="preserve"> – Pour </w:t>
      </w:r>
      <w:r w:rsidR="001C4EA7">
        <w:t>la deuxième</w:t>
      </w:r>
      <w:r>
        <w:t xml:space="preserve"> année au Québec des vigiles pour commémorer les femmes autochtones </w:t>
      </w:r>
      <w:r w:rsidR="00D91F73" w:rsidRPr="00CC40D7">
        <w:t>disparues et assassinées</w:t>
      </w:r>
      <w:r w:rsidRPr="00CC40D7">
        <w:t xml:space="preserve"> </w:t>
      </w:r>
      <w:r w:rsidR="00D91F73" w:rsidRPr="00CC40D7">
        <w:t>se t</w:t>
      </w:r>
      <w:r w:rsidRPr="00CC40D7">
        <w:t>i</w:t>
      </w:r>
      <w:r w:rsidR="00D91F73" w:rsidRPr="00CC40D7">
        <w:t>e</w:t>
      </w:r>
      <w:r w:rsidRPr="00CC40D7">
        <w:t>ndront dans</w:t>
      </w:r>
      <w:r>
        <w:t xml:space="preserve"> </w:t>
      </w:r>
      <w:r w:rsidR="00722A31">
        <w:t>plusieurs</w:t>
      </w:r>
      <w:r>
        <w:t xml:space="preserve"> régions du Québec. Les médias sont invités à assister à une vigile organisée conjointement par les femmes autochtones de (</w:t>
      </w:r>
      <w:r w:rsidRPr="00890AEF">
        <w:rPr>
          <w:rFonts w:cstheme="minorHAnsi"/>
          <w:i/>
          <w:color w:val="C00000"/>
          <w:shd w:val="clear" w:color="auto" w:fill="FFFFFF"/>
        </w:rPr>
        <w:t>préciser le nom de la communauté</w:t>
      </w:r>
      <w:r>
        <w:t>) et (</w:t>
      </w:r>
      <w:r w:rsidRPr="00890AEF">
        <w:rPr>
          <w:rFonts w:cstheme="minorHAnsi"/>
          <w:i/>
          <w:color w:val="C00000"/>
          <w:shd w:val="clear" w:color="auto" w:fill="FFFFFF"/>
        </w:rPr>
        <w:t>nom de votre groupe</w:t>
      </w:r>
      <w:r>
        <w:t>) afin de dénoncer l’indifférence, de réclamer une commission d’enquête nationale et d’engager les féministes québécoises dans la lutte pour la décolonisation. La vigile se tiendra (</w:t>
      </w:r>
      <w:r w:rsidRPr="00890AEF">
        <w:rPr>
          <w:rFonts w:cstheme="minorHAnsi"/>
          <w:i/>
          <w:color w:val="C00000"/>
          <w:shd w:val="clear" w:color="auto" w:fill="FFFFFF"/>
        </w:rPr>
        <w:t>lieu, heure et date</w:t>
      </w:r>
      <w:r>
        <w:t xml:space="preserve">). </w:t>
      </w:r>
    </w:p>
    <w:p w:rsidR="00BB5F64" w:rsidRDefault="00BB5F64" w:rsidP="00BB5F64">
      <w:pPr>
        <w:spacing w:line="240" w:lineRule="auto"/>
        <w:jc w:val="both"/>
      </w:pPr>
    </w:p>
    <w:p w:rsidR="00EA6850" w:rsidRDefault="00EA6850" w:rsidP="00EA6850">
      <w:pPr>
        <w:spacing w:line="240" w:lineRule="auto"/>
      </w:pPr>
      <w:r>
        <w:t xml:space="preserve">Le 4 octobre 2014, les membres de la Coordination du Québec de la Marche mondiale des femmes (CQMMF) se sont </w:t>
      </w:r>
      <w:proofErr w:type="gramStart"/>
      <w:r>
        <w:t>mobilisées</w:t>
      </w:r>
      <w:proofErr w:type="gramEnd"/>
      <w:r>
        <w:t xml:space="preserve"> largement pour dénoncer la dis</w:t>
      </w:r>
      <w:r w:rsidR="0095408D">
        <w:t>parition et l’assassinat de 1181</w:t>
      </w:r>
      <w:r>
        <w:t xml:space="preserve"> femmes autochtones et appeler à la tenue par le gouvernement fédéral d’une commission d’enquête nationale. Conjointement avec les directrices des nations de Femmes autochtones au Québec (FAQ), des vigiles ont été organisées dans la plupart des régions du Québec et dans le réseau de la Marche mondiale des femmes (MMF) à l’international. </w:t>
      </w:r>
    </w:p>
    <w:p w:rsidR="00EA6850" w:rsidRDefault="00EA6850" w:rsidP="00EA6850">
      <w:pPr>
        <w:spacing w:line="240" w:lineRule="auto"/>
        <w:jc w:val="both"/>
      </w:pPr>
    </w:p>
    <w:p w:rsidR="00EA6850" w:rsidRDefault="00EA6850" w:rsidP="00EA6850">
      <w:pPr>
        <w:spacing w:line="240" w:lineRule="auto"/>
        <w:jc w:val="both"/>
      </w:pPr>
      <w:r>
        <w:t>Un an plus tard</w:t>
      </w:r>
      <w:r w:rsidRPr="009E5942">
        <w:t xml:space="preserve">, cette demande n’a toujours pas été entendue. </w:t>
      </w:r>
      <w:r w:rsidRPr="00954924">
        <w:rPr>
          <w:b/>
        </w:rPr>
        <w:t xml:space="preserve">Dans le contexte </w:t>
      </w:r>
      <w:r>
        <w:rPr>
          <w:b/>
        </w:rPr>
        <w:t>des élections fédérales</w:t>
      </w:r>
      <w:r w:rsidRPr="00954924">
        <w:rPr>
          <w:b/>
        </w:rPr>
        <w:t>, la CQMMF réitère</w:t>
      </w:r>
      <w:r>
        <w:rPr>
          <w:b/>
        </w:rPr>
        <w:t xml:space="preserve"> donc</w:t>
      </w:r>
      <w:r w:rsidRPr="00954924">
        <w:rPr>
          <w:b/>
        </w:rPr>
        <w:t xml:space="preserve"> </w:t>
      </w:r>
      <w:r>
        <w:rPr>
          <w:b/>
        </w:rPr>
        <w:t xml:space="preserve">son </w:t>
      </w:r>
      <w:r w:rsidRPr="00954924">
        <w:rPr>
          <w:b/>
        </w:rPr>
        <w:t xml:space="preserve">appel à se mobiliser largement, afin </w:t>
      </w:r>
      <w:r>
        <w:rPr>
          <w:b/>
        </w:rPr>
        <w:t>de demander</w:t>
      </w:r>
      <w:r w:rsidRPr="00954924">
        <w:rPr>
          <w:b/>
        </w:rPr>
        <w:t xml:space="preserve"> des engagements à l’ensemble des partis politiques</w:t>
      </w:r>
      <w:r>
        <w:rPr>
          <w:b/>
        </w:rPr>
        <w:t xml:space="preserve"> et d’exiger la mise sur pied d’une Commission d’enquête sur les femmes autochtones disparues et assassinées</w:t>
      </w:r>
      <w:r w:rsidRPr="00954924">
        <w:rPr>
          <w:b/>
        </w:rPr>
        <w:t xml:space="preserve">. </w:t>
      </w:r>
      <w:r w:rsidRPr="009E5942">
        <w:t>Il est de la responsabilité du gouvernement fédéral d’ouvrir les yeux sur ces violences et de répondre à cette demande portée par Femme</w:t>
      </w:r>
      <w:r>
        <w:t>s autochtones au Québec</w:t>
      </w:r>
      <w:r w:rsidRPr="009E5942">
        <w:t>, Femmes autochtones du Canada, la CQMMF et de nombreux mouvements sociaux à travers le pays.</w:t>
      </w:r>
      <w:r>
        <w:t xml:space="preserve"> </w:t>
      </w:r>
    </w:p>
    <w:p w:rsidR="00EA6850" w:rsidRDefault="00EA6850" w:rsidP="00EA6850">
      <w:pPr>
        <w:spacing w:line="240" w:lineRule="auto"/>
        <w:jc w:val="both"/>
      </w:pPr>
    </w:p>
    <w:p w:rsidR="00BB5F64" w:rsidRDefault="004A103C" w:rsidP="00BB5F64">
      <w:pPr>
        <w:spacing w:line="240" w:lineRule="auto"/>
        <w:jc w:val="both"/>
      </w:pPr>
      <w:r>
        <w:rPr>
          <w:b/>
        </w:rPr>
        <w:t>Depuis le</w:t>
      </w:r>
      <w:r w:rsidR="00EA6850" w:rsidRPr="000A5F39">
        <w:rPr>
          <w:b/>
        </w:rPr>
        <w:t xml:space="preserve"> 24 septembre </w:t>
      </w:r>
      <w:r>
        <w:rPr>
          <w:b/>
        </w:rPr>
        <w:t>et jusqu’au</w:t>
      </w:r>
      <w:r w:rsidR="00EA6850" w:rsidRPr="000A5F39">
        <w:rPr>
          <w:b/>
        </w:rPr>
        <w:t xml:space="preserve"> 17 octobre,</w:t>
      </w:r>
      <w:r w:rsidR="00EA6850">
        <w:rPr>
          <w:b/>
        </w:rPr>
        <w:t xml:space="preserve"> les militantes de la MMF seront</w:t>
      </w:r>
      <w:r w:rsidR="00EA6850" w:rsidRPr="000A5F39">
        <w:rPr>
          <w:b/>
        </w:rPr>
        <w:t xml:space="preserve"> en action pour résister au contrôle du corps, de la Terre et des territoires au Québec comme ailleurs dans le monde.</w:t>
      </w:r>
      <w:r w:rsidR="00EA6850">
        <w:t xml:space="preserve"> Ce thème est au cœur des luttes des femmes autochtones et il nous semble primordial que des relations de solidarité entre femmes autochtones et femmes québécoises continuent de se bâtir à travers les actions de la MMF 2015. </w:t>
      </w:r>
      <w:r w:rsidR="00BB5F64">
        <w:t xml:space="preserve">La disparition silencieuse de femmes autochtones est une des conséquences du processus </w:t>
      </w:r>
      <w:r w:rsidR="00BB5F64" w:rsidRPr="00561F9F">
        <w:t xml:space="preserve">de colonisation </w:t>
      </w:r>
      <w:r w:rsidR="00BB5F64">
        <w:t xml:space="preserve">qui menace les cultures, les langues et le bien-être des communautés autochtones. L’instauration de lois patriarcales </w:t>
      </w:r>
      <w:r w:rsidR="00BB5F64" w:rsidRPr="00A962DC">
        <w:t>marginalisa</w:t>
      </w:r>
      <w:r w:rsidR="00BB5F64">
        <w:t xml:space="preserve">nt les </w:t>
      </w:r>
      <w:r w:rsidR="00BB5F64" w:rsidRPr="00A962DC">
        <w:t>femmes autochtones dans leur propre communauté et dans l’</w:t>
      </w:r>
      <w:r w:rsidR="00BB5F64">
        <w:t>ensemble de la société</w:t>
      </w:r>
      <w:r w:rsidR="009F0290">
        <w:t xml:space="preserve">. Ces lois augmentent la vulnérabilité des </w:t>
      </w:r>
      <w:r w:rsidR="00BB5F64">
        <w:t>femmes autochtones</w:t>
      </w:r>
      <w:r w:rsidR="009F0290">
        <w:t xml:space="preserve">, </w:t>
      </w:r>
      <w:r w:rsidR="00BB5F64">
        <w:t>elles sont</w:t>
      </w:r>
      <w:r w:rsidR="009F0290">
        <w:t xml:space="preserve"> par exemple</w:t>
      </w:r>
      <w:r w:rsidR="00BB5F64">
        <w:t xml:space="preserve"> 5 fois plus exposées à la viole</w:t>
      </w:r>
      <w:r w:rsidR="009F0290">
        <w:t xml:space="preserve">nce que les femmes allochtones. </w:t>
      </w:r>
      <w:r w:rsidR="00BB5F64">
        <w:t xml:space="preserve"> </w:t>
      </w:r>
    </w:p>
    <w:p w:rsidR="00BB5F64" w:rsidRPr="00C663F5" w:rsidRDefault="00BB5F64" w:rsidP="00BB5F64">
      <w:pPr>
        <w:spacing w:line="240" w:lineRule="auto"/>
        <w:jc w:val="both"/>
      </w:pPr>
    </w:p>
    <w:p w:rsidR="00BB5F64" w:rsidRDefault="00BB5F64" w:rsidP="00BB5F64">
      <w:pPr>
        <w:spacing w:line="240" w:lineRule="auto"/>
        <w:jc w:val="both"/>
      </w:pPr>
      <w:r>
        <w:t xml:space="preserve">La commémoration du 4 octobre a débuté en 2006 </w:t>
      </w:r>
      <w:r w:rsidRPr="0006272C">
        <w:t xml:space="preserve">lorsque </w:t>
      </w:r>
      <w:bookmarkStart w:id="0" w:name="_GoBack"/>
      <w:bookmarkEnd w:id="0"/>
      <w:r w:rsidR="00D91F73" w:rsidRPr="0006272C">
        <w:t>Bridget</w:t>
      </w:r>
      <w:r w:rsidRPr="0006272C">
        <w:t xml:space="preserve"> Tolley</w:t>
      </w:r>
      <w:r>
        <w:t xml:space="preserve"> a pris l’initiative d’organiser une vigile sur la colline du Parlement, pour rendre hommage à sa mère tuée en 2001 ainsi qu’à 500 autres femmes et filles autochtones disparues. Depuis cette première veille de « Sœurs par l’esprit » de nombreuses vigiles ont été réalisées au Canada. Au Québec, une vigile est organisée chaque année </w:t>
      </w:r>
      <w:r w:rsidRPr="00B639E0">
        <w:t>depuis</w:t>
      </w:r>
      <w:r>
        <w:t xml:space="preserve"> 2009 à Montréal, à l’initiative du Collectif Missing Justice. Cette année </w:t>
      </w:r>
      <w:r w:rsidR="00722A31">
        <w:t xml:space="preserve">encore </w:t>
      </w:r>
      <w:r>
        <w:t xml:space="preserve">des femmes autochtones et allochtones ont répondu à l’appel de la Coordination </w:t>
      </w:r>
      <w:r w:rsidR="009F0290">
        <w:t>du Québec</w:t>
      </w:r>
      <w:r>
        <w:t xml:space="preserve"> de la MMF pour participer à un vaste mouvement de solidarité avec les femmes autochtones et leurs communautés.</w:t>
      </w:r>
    </w:p>
    <w:p w:rsidR="00FF541D" w:rsidRDefault="00FF541D" w:rsidP="00BB5F64">
      <w:pPr>
        <w:spacing w:line="240" w:lineRule="auto"/>
        <w:jc w:val="both"/>
      </w:pPr>
    </w:p>
    <w:p w:rsidR="00BB5F64" w:rsidRDefault="00BB5F64" w:rsidP="00BB5F64">
      <w:pPr>
        <w:spacing w:line="240" w:lineRule="auto"/>
        <w:jc w:val="both"/>
      </w:pPr>
      <w:r>
        <w:t xml:space="preserve">Source : </w:t>
      </w:r>
    </w:p>
    <w:p w:rsidR="00BB5F64" w:rsidRPr="00890AEF" w:rsidRDefault="00BB5F64" w:rsidP="00890AEF">
      <w:pPr>
        <w:spacing w:line="240" w:lineRule="auto"/>
        <w:jc w:val="both"/>
        <w:rPr>
          <w:rFonts w:cstheme="minorHAnsi"/>
          <w:i/>
          <w:color w:val="C00000"/>
          <w:shd w:val="clear" w:color="auto" w:fill="FFFFFF"/>
        </w:rPr>
      </w:pPr>
      <w:r w:rsidRPr="00890AEF">
        <w:rPr>
          <w:rFonts w:cstheme="minorHAnsi"/>
          <w:i/>
          <w:color w:val="C00000"/>
          <w:shd w:val="clear" w:color="auto" w:fill="FFFFFF"/>
        </w:rPr>
        <w:t>Inscrire le nom/numéro d’une personne disponible pour répondre aux journalistes</w:t>
      </w:r>
      <w:r w:rsidR="009F0290" w:rsidRPr="00890AEF">
        <w:rPr>
          <w:rFonts w:cstheme="minorHAnsi"/>
          <w:i/>
          <w:color w:val="C00000"/>
          <w:shd w:val="clear" w:color="auto" w:fill="FFFFFF"/>
        </w:rPr>
        <w:t xml:space="preserve">. </w:t>
      </w:r>
    </w:p>
    <w:p w:rsidR="009F0290" w:rsidRPr="00890AEF" w:rsidRDefault="009F0290" w:rsidP="00890AEF">
      <w:pPr>
        <w:spacing w:line="240" w:lineRule="auto"/>
        <w:jc w:val="both"/>
        <w:rPr>
          <w:rFonts w:cstheme="minorHAnsi"/>
          <w:i/>
          <w:color w:val="C00000"/>
          <w:shd w:val="clear" w:color="auto" w:fill="FFFFFF"/>
        </w:rPr>
      </w:pPr>
      <w:r w:rsidRPr="00890AEF">
        <w:rPr>
          <w:rFonts w:cstheme="minorHAnsi"/>
          <w:i/>
          <w:color w:val="C00000"/>
          <w:shd w:val="clear" w:color="auto" w:fill="FFFFFF"/>
        </w:rPr>
        <w:t>Pour les vigiles conjointes, fournir deux contacts (femme autochtone + femme allochtone)</w:t>
      </w:r>
    </w:p>
    <w:p w:rsidR="00722A31" w:rsidRDefault="00722A31">
      <w:pPr>
        <w:rPr>
          <w:i/>
          <w:color w:val="FF0000"/>
        </w:rPr>
      </w:pPr>
      <w:r>
        <w:rPr>
          <w:i/>
          <w:color w:val="FF0000"/>
        </w:rPr>
        <w:br w:type="page"/>
      </w:r>
    </w:p>
    <w:p w:rsidR="00BB5F64" w:rsidRPr="00EB154C" w:rsidRDefault="00BB5F64" w:rsidP="00FF541D">
      <w:pPr>
        <w:pBdr>
          <w:top w:val="single" w:sz="4" w:space="1" w:color="auto"/>
        </w:pBdr>
        <w:spacing w:line="240" w:lineRule="auto"/>
        <w:jc w:val="both"/>
        <w:rPr>
          <w:b/>
        </w:rPr>
      </w:pPr>
      <w:r w:rsidRPr="00EB154C">
        <w:rPr>
          <w:b/>
        </w:rPr>
        <w:lastRenderedPageBreak/>
        <w:t xml:space="preserve">Recommandations </w:t>
      </w:r>
    </w:p>
    <w:p w:rsidR="00BB5F64" w:rsidRDefault="00BB5F64" w:rsidP="00FF541D">
      <w:pPr>
        <w:pStyle w:val="Paragraphedeliste"/>
        <w:numPr>
          <w:ilvl w:val="0"/>
          <w:numId w:val="8"/>
        </w:numPr>
        <w:spacing w:line="240" w:lineRule="auto"/>
        <w:jc w:val="both"/>
      </w:pPr>
      <w:r>
        <w:t xml:space="preserve">Nous vous invitons à envoyer ce communiqué </w:t>
      </w:r>
      <w:r w:rsidR="00E50981">
        <w:t>aux médias de votre région la v</w:t>
      </w:r>
      <w:r>
        <w:t>e</w:t>
      </w:r>
      <w:r w:rsidR="00E50981">
        <w:t>i</w:t>
      </w:r>
      <w:r>
        <w:t>lle de la vigile ainsi qu’un rappel le jour même</w:t>
      </w:r>
      <w:r w:rsidR="00FF541D">
        <w:t>.</w:t>
      </w:r>
    </w:p>
    <w:p w:rsidR="00BB5F64" w:rsidRDefault="00BB5F64" w:rsidP="00FF541D">
      <w:pPr>
        <w:pStyle w:val="Paragraphedeliste"/>
        <w:numPr>
          <w:ilvl w:val="0"/>
          <w:numId w:val="8"/>
        </w:numPr>
        <w:spacing w:line="240" w:lineRule="auto"/>
        <w:jc w:val="both"/>
      </w:pPr>
      <w:r>
        <w:t>Nous vous invitons aussi à prévoir des personnes qui seront à l’aise de répondre aux questions des journalistes lors de la vigile</w:t>
      </w:r>
      <w:r w:rsidR="00FF541D">
        <w:t>.</w:t>
      </w:r>
    </w:p>
    <w:p w:rsidR="00BB5F64" w:rsidRPr="00EB154C" w:rsidRDefault="00BB5F64" w:rsidP="00FF541D">
      <w:pPr>
        <w:pStyle w:val="Paragraphedeliste"/>
        <w:numPr>
          <w:ilvl w:val="0"/>
          <w:numId w:val="8"/>
        </w:numPr>
        <w:spacing w:line="240" w:lineRule="auto"/>
        <w:jc w:val="both"/>
      </w:pPr>
      <w:r>
        <w:t>Nous vous invitons aussi à prévoir une personne pour accueillir les journalistes à la vigile</w:t>
      </w:r>
      <w:r w:rsidR="00FF541D">
        <w:t>.</w:t>
      </w:r>
    </w:p>
    <w:p w:rsidR="00117D9B" w:rsidRDefault="00117D9B" w:rsidP="00067A23">
      <w:pPr>
        <w:spacing w:line="240" w:lineRule="auto"/>
      </w:pPr>
    </w:p>
    <w:p w:rsidR="001015C6" w:rsidRDefault="001015C6" w:rsidP="00067A23">
      <w:pPr>
        <w:spacing w:line="240" w:lineRule="auto"/>
      </w:pPr>
    </w:p>
    <w:p w:rsidR="00117D9B" w:rsidRPr="00740BB7" w:rsidRDefault="001015C6" w:rsidP="00067A23">
      <w:pPr>
        <w:pBdr>
          <w:top w:val="dotDash" w:sz="6" w:space="1" w:color="808080" w:themeColor="background1" w:themeShade="80"/>
          <w:left w:val="dotDash" w:sz="6" w:space="4" w:color="808080" w:themeColor="background1" w:themeShade="80"/>
          <w:bottom w:val="dotDash" w:sz="6" w:space="1" w:color="808080" w:themeColor="background1" w:themeShade="80"/>
          <w:right w:val="dotDash" w:sz="6" w:space="4" w:color="808080" w:themeColor="background1" w:themeShade="80"/>
        </w:pBdr>
        <w:spacing w:line="240" w:lineRule="auto"/>
        <w:jc w:val="center"/>
        <w:rPr>
          <w:rFonts w:ascii="Britannic Bold" w:hAnsi="Britannic Bold"/>
          <w:b/>
          <w:color w:val="B2310E"/>
          <w:sz w:val="32"/>
          <w:szCs w:val="32"/>
        </w:rPr>
      </w:pPr>
      <w:r>
        <w:rPr>
          <w:rFonts w:ascii="Britannic Bold" w:hAnsi="Britannic Bold"/>
          <w:b/>
          <w:color w:val="B2310E"/>
          <w:sz w:val="32"/>
          <w:szCs w:val="32"/>
        </w:rPr>
        <w:t>Brochure d’information</w:t>
      </w:r>
    </w:p>
    <w:p w:rsidR="00117D9B" w:rsidRDefault="00117D9B" w:rsidP="00067A23">
      <w:pPr>
        <w:spacing w:line="240" w:lineRule="auto"/>
      </w:pPr>
    </w:p>
    <w:p w:rsidR="0006272C" w:rsidRDefault="0006272C" w:rsidP="0006272C">
      <w:pPr>
        <w:spacing w:line="240" w:lineRule="auto"/>
        <w:jc w:val="both"/>
        <w:rPr>
          <w:rFonts w:cstheme="minorHAnsi"/>
          <w:lang w:val="fr-CA"/>
        </w:rPr>
      </w:pPr>
      <w:r w:rsidRPr="000A5167">
        <w:rPr>
          <w:rFonts w:cstheme="minorHAnsi"/>
          <w:lang w:val="fr-CA"/>
        </w:rPr>
        <w:t>La couverture médiatique des décès tragiques de Loretta Saunders et de Tina Fontaine a donné une grande visibilité à la question des femmes autochtones disparues ou assassinées au cours des derniers mois. Femmes Autochtones du Québec (FAQ) se réjouit de l’intérêt de masse envers les réalités vécues par les femmes autochtones qui a été suscité cet été; toutefois, il est important d’une part que cet intérêt dure et d’autre part de rendre justice à la complexité des enjeux dont il est question.</w:t>
      </w:r>
    </w:p>
    <w:p w:rsidR="0006272C" w:rsidRPr="000A5167" w:rsidRDefault="0006272C" w:rsidP="0006272C">
      <w:pPr>
        <w:spacing w:line="240" w:lineRule="auto"/>
        <w:jc w:val="both"/>
        <w:rPr>
          <w:rFonts w:cstheme="minorHAnsi"/>
          <w:lang w:val="fr-CA"/>
        </w:rPr>
      </w:pPr>
    </w:p>
    <w:p w:rsidR="0006272C" w:rsidRDefault="0006272C" w:rsidP="0006272C">
      <w:pPr>
        <w:spacing w:line="240" w:lineRule="auto"/>
        <w:jc w:val="both"/>
        <w:rPr>
          <w:rFonts w:cstheme="minorHAnsi"/>
          <w:lang w:val="fr-CA"/>
        </w:rPr>
      </w:pPr>
      <w:r w:rsidRPr="000A5167">
        <w:rPr>
          <w:rFonts w:cstheme="minorHAnsi"/>
          <w:lang w:val="fr-CA"/>
        </w:rPr>
        <w:t xml:space="preserve">FAQ mène actuellement une étude qui tentera de faire un portrait préliminaire de la situation des femmes autochtones disparues ou assassinées au Québec. Malgré la panoplie de rapports qui existent sur la question, peu d’information a été récoltée concernant cette réalité au Québec. Avant de perdre son financement en 2010, l’Association des femmes autochtones du Canada avait documenté le cas de 22 femmes autochtones portées disparues ou assassinées au Québec. Plus récemment, la GRC faisait état de 46 cas d’homicides dans la province entre 1980 et 2012, soit </w:t>
      </w:r>
      <w:r w:rsidRPr="000A5167">
        <w:rPr>
          <w:rFonts w:cstheme="minorHAnsi"/>
          <w:b/>
          <w:lang w:val="fr-CA"/>
        </w:rPr>
        <w:t>l’équivalent proportionnel de 2650 femmes québécoises</w:t>
      </w:r>
      <w:r w:rsidRPr="000A5167">
        <w:rPr>
          <w:rFonts w:cstheme="minorHAnsi"/>
          <w:lang w:val="fr-CA"/>
        </w:rPr>
        <w:t>. Sachant que les données policières sont largement sous représentatives en raison du manque de confiance envers les autorités, du faible taux de dénonciation d’agressions et des défis qu’on associe à la cueillette de données liées à l’identité ethnique, il faut reconnaître que ces chiffres ne sont que la pointe de l’iceberg.</w:t>
      </w:r>
    </w:p>
    <w:p w:rsidR="0006272C" w:rsidRPr="000A5167" w:rsidRDefault="0006272C" w:rsidP="0006272C">
      <w:pPr>
        <w:spacing w:line="240" w:lineRule="auto"/>
        <w:jc w:val="both"/>
        <w:rPr>
          <w:rFonts w:cstheme="minorHAnsi"/>
          <w:lang w:val="fr-CA"/>
        </w:rPr>
      </w:pPr>
    </w:p>
    <w:p w:rsidR="0006272C" w:rsidRPr="000A5167" w:rsidRDefault="0006272C" w:rsidP="0006272C">
      <w:pPr>
        <w:spacing w:line="240" w:lineRule="auto"/>
        <w:jc w:val="both"/>
        <w:rPr>
          <w:rFonts w:cstheme="minorHAnsi"/>
          <w:lang w:val="fr-CA"/>
        </w:rPr>
      </w:pPr>
      <w:r w:rsidRPr="000A5167">
        <w:rPr>
          <w:rFonts w:cstheme="minorHAnsi"/>
          <w:lang w:val="fr-CA"/>
        </w:rPr>
        <w:t xml:space="preserve">Bien qu’il soit trop tôt pour diffuser les résultats de notre étude, FAQ reconnaît d’emblée que toute violence envers les femmes et les filles autochtones, peu importe sa provenance, est ancrée dans la marginalisation et la discrimination qui découlent de la colonisation. Malgré ce que Stephen Harper tente de véhiculer, il n’y a aucun doute que cette violence est de nature </w:t>
      </w:r>
      <w:r w:rsidRPr="000A5167">
        <w:rPr>
          <w:rFonts w:cstheme="minorHAnsi"/>
          <w:i/>
          <w:lang w:val="fr-CA"/>
        </w:rPr>
        <w:t>systémique</w:t>
      </w:r>
      <w:r w:rsidRPr="000A5167">
        <w:rPr>
          <w:rFonts w:cstheme="minorHAnsi"/>
          <w:lang w:val="fr-CA"/>
        </w:rPr>
        <w:t xml:space="preserve"> en ce sens que la dévalorisation de la vie des femmes autochtones est perpétuée par la police, les médias et par les systèmes d’éducation et de justice. Il revient donc à chacun et chacune de nous de combattre les systèmes qui entretiennent l’ignorance et l’injustice.</w:t>
      </w:r>
    </w:p>
    <w:p w:rsidR="0006272C" w:rsidRPr="000A5167" w:rsidRDefault="0006272C" w:rsidP="0006272C">
      <w:pPr>
        <w:spacing w:line="240" w:lineRule="auto"/>
        <w:jc w:val="both"/>
        <w:rPr>
          <w:rFonts w:cstheme="minorHAnsi"/>
          <w:lang w:val="fr-CA"/>
        </w:rPr>
      </w:pPr>
    </w:p>
    <w:p w:rsidR="0006272C" w:rsidRDefault="0006272C" w:rsidP="0006272C">
      <w:pPr>
        <w:spacing w:line="240" w:lineRule="auto"/>
        <w:jc w:val="both"/>
        <w:rPr>
          <w:rFonts w:cstheme="minorHAnsi"/>
          <w:lang w:val="fr-CA"/>
        </w:rPr>
      </w:pPr>
      <w:r w:rsidRPr="000A5167">
        <w:rPr>
          <w:rFonts w:cstheme="minorHAnsi"/>
          <w:lang w:val="fr-CA"/>
        </w:rPr>
        <w:t>FAQ revendique :</w:t>
      </w:r>
    </w:p>
    <w:p w:rsidR="00B40A3B" w:rsidRPr="000A5167" w:rsidRDefault="00B40A3B" w:rsidP="0006272C">
      <w:pPr>
        <w:spacing w:line="240" w:lineRule="auto"/>
        <w:jc w:val="both"/>
        <w:rPr>
          <w:rFonts w:cstheme="minorHAnsi"/>
          <w:lang w:val="fr-CA"/>
        </w:rPr>
      </w:pPr>
    </w:p>
    <w:p w:rsidR="0006272C" w:rsidRPr="000A5167" w:rsidRDefault="0006272C" w:rsidP="0006272C">
      <w:pPr>
        <w:pStyle w:val="Paragraphedeliste"/>
        <w:numPr>
          <w:ilvl w:val="0"/>
          <w:numId w:val="9"/>
        </w:numPr>
        <w:spacing w:line="240" w:lineRule="auto"/>
        <w:jc w:val="both"/>
        <w:rPr>
          <w:rFonts w:cstheme="minorHAnsi"/>
          <w:lang w:val="fr-CA"/>
        </w:rPr>
      </w:pPr>
      <w:r w:rsidRPr="000A5167">
        <w:rPr>
          <w:rFonts w:cstheme="minorHAnsi"/>
          <w:lang w:val="fr-CA"/>
        </w:rPr>
        <w:t>Une commission d’enquête publique indépendante qui servira de lieu où les proches des victimes pourront partager leur histoire et être entendu-e-s</w:t>
      </w:r>
      <w:r>
        <w:rPr>
          <w:rFonts w:cstheme="minorHAnsi"/>
          <w:lang w:val="fr-CA"/>
        </w:rPr>
        <w:t>.</w:t>
      </w:r>
    </w:p>
    <w:p w:rsidR="0006272C" w:rsidRPr="000A5167" w:rsidRDefault="0006272C" w:rsidP="0006272C">
      <w:pPr>
        <w:pStyle w:val="Paragraphedeliste"/>
        <w:numPr>
          <w:ilvl w:val="0"/>
          <w:numId w:val="9"/>
        </w:numPr>
        <w:spacing w:line="240" w:lineRule="auto"/>
        <w:jc w:val="both"/>
        <w:rPr>
          <w:rFonts w:cstheme="minorHAnsi"/>
          <w:lang w:val="fr-CA"/>
        </w:rPr>
      </w:pPr>
      <w:r w:rsidRPr="000A5167">
        <w:rPr>
          <w:rFonts w:cstheme="minorHAnsi"/>
          <w:lang w:val="fr-CA"/>
        </w:rPr>
        <w:t>Un plan d’action national créé de concert avec des membres des différentes nations et organisations autochtones au Canada</w:t>
      </w:r>
      <w:r>
        <w:rPr>
          <w:rFonts w:cstheme="minorHAnsi"/>
          <w:lang w:val="fr-CA"/>
        </w:rPr>
        <w:t>.</w:t>
      </w:r>
      <w:r w:rsidRPr="000A5167">
        <w:rPr>
          <w:rFonts w:cstheme="minorHAnsi"/>
          <w:lang w:val="fr-CA"/>
        </w:rPr>
        <w:t xml:space="preserve"> </w:t>
      </w:r>
    </w:p>
    <w:p w:rsidR="0006272C" w:rsidRPr="000A5167" w:rsidRDefault="0006272C" w:rsidP="0006272C">
      <w:pPr>
        <w:pStyle w:val="Paragraphedeliste"/>
        <w:numPr>
          <w:ilvl w:val="0"/>
          <w:numId w:val="9"/>
        </w:numPr>
        <w:spacing w:line="240" w:lineRule="auto"/>
        <w:jc w:val="both"/>
        <w:rPr>
          <w:rFonts w:cstheme="minorHAnsi"/>
          <w:lang w:val="fr-CA"/>
        </w:rPr>
      </w:pPr>
      <w:r w:rsidRPr="000A5167">
        <w:rPr>
          <w:rFonts w:cstheme="minorHAnsi"/>
          <w:lang w:val="fr-CA"/>
        </w:rPr>
        <w:t>L’adoption d’une approche autochtone en contexte d’analyse et d’intervention en matière de violence vécue par les femmes autochtones, c’est-à-dire une approche</w:t>
      </w:r>
      <w:r>
        <w:rPr>
          <w:rFonts w:cstheme="minorHAnsi"/>
          <w:lang w:val="fr-CA"/>
        </w:rPr>
        <w:t xml:space="preserve"> – </w:t>
      </w:r>
      <w:r w:rsidRPr="000A5167">
        <w:rPr>
          <w:rFonts w:cstheme="minorHAnsi"/>
          <w:lang w:val="fr-CA"/>
        </w:rPr>
        <w:t>qui</w:t>
      </w:r>
      <w:r>
        <w:rPr>
          <w:rFonts w:cstheme="minorHAnsi"/>
          <w:lang w:val="fr-CA"/>
        </w:rPr>
        <w:t xml:space="preserve"> </w:t>
      </w:r>
      <w:r w:rsidRPr="000A5167">
        <w:rPr>
          <w:rFonts w:cstheme="minorHAnsi"/>
          <w:lang w:val="fr-CA"/>
        </w:rPr>
        <w:t>reconnaît que la colonisation affecte tout le monde</w:t>
      </w:r>
      <w:r>
        <w:rPr>
          <w:rFonts w:cstheme="minorHAnsi"/>
          <w:lang w:val="fr-CA"/>
        </w:rPr>
        <w:t xml:space="preserve"> – q</w:t>
      </w:r>
      <w:r w:rsidRPr="000A5167">
        <w:rPr>
          <w:rFonts w:cstheme="minorHAnsi"/>
          <w:lang w:val="fr-CA"/>
        </w:rPr>
        <w:t>ui inclut les hommes</w:t>
      </w:r>
      <w:r>
        <w:rPr>
          <w:rFonts w:cstheme="minorHAnsi"/>
          <w:lang w:val="fr-CA"/>
        </w:rPr>
        <w:t>.</w:t>
      </w:r>
    </w:p>
    <w:p w:rsidR="0006272C" w:rsidRPr="000A5167" w:rsidRDefault="0006272C" w:rsidP="0006272C">
      <w:pPr>
        <w:pStyle w:val="Paragraphedeliste"/>
        <w:numPr>
          <w:ilvl w:val="0"/>
          <w:numId w:val="9"/>
        </w:numPr>
        <w:spacing w:line="240" w:lineRule="auto"/>
        <w:jc w:val="both"/>
        <w:rPr>
          <w:rFonts w:cstheme="minorHAnsi"/>
          <w:lang w:val="fr-CA"/>
        </w:rPr>
      </w:pPr>
      <w:r w:rsidRPr="000A5167">
        <w:rPr>
          <w:rFonts w:cstheme="minorHAnsi"/>
          <w:lang w:val="fr-CA"/>
        </w:rPr>
        <w:t>Le développement de formations et de protocoles pour les policiers autochtones et non-autochtones qui traitent directement de la violence envers les femmes autochtones</w:t>
      </w:r>
      <w:r>
        <w:rPr>
          <w:rFonts w:cstheme="minorHAnsi"/>
          <w:lang w:val="fr-CA"/>
        </w:rPr>
        <w:t>.</w:t>
      </w:r>
    </w:p>
    <w:p w:rsidR="0006272C" w:rsidRPr="0006272C" w:rsidRDefault="0006272C" w:rsidP="00067A23">
      <w:pPr>
        <w:tabs>
          <w:tab w:val="left" w:pos="5535"/>
        </w:tabs>
        <w:spacing w:line="240" w:lineRule="auto"/>
        <w:jc w:val="both"/>
        <w:rPr>
          <w:lang w:val="fr-CA"/>
        </w:rPr>
      </w:pPr>
    </w:p>
    <w:p w:rsidR="00722A31" w:rsidRDefault="00722A31">
      <w:r>
        <w:br w:type="page"/>
      </w:r>
    </w:p>
    <w:p w:rsidR="00890AEF" w:rsidRPr="00890AEF" w:rsidRDefault="00890AEF" w:rsidP="00890AEF">
      <w:pPr>
        <w:pBdr>
          <w:top w:val="dotDash" w:sz="6" w:space="1" w:color="808080" w:themeColor="background1" w:themeShade="80"/>
          <w:left w:val="dotDash" w:sz="6" w:space="4" w:color="808080" w:themeColor="background1" w:themeShade="80"/>
          <w:bottom w:val="dotDash" w:sz="6" w:space="1" w:color="808080" w:themeColor="background1" w:themeShade="80"/>
          <w:right w:val="dotDash" w:sz="6" w:space="4" w:color="808080" w:themeColor="background1" w:themeShade="80"/>
        </w:pBdr>
        <w:spacing w:line="240" w:lineRule="auto"/>
        <w:jc w:val="center"/>
        <w:rPr>
          <w:rFonts w:ascii="Britannic Bold" w:hAnsi="Britannic Bold"/>
          <w:color w:val="B2310E"/>
          <w:sz w:val="32"/>
          <w:szCs w:val="32"/>
        </w:rPr>
      </w:pPr>
      <w:r>
        <w:rPr>
          <w:rFonts w:ascii="Britannic Bold" w:hAnsi="Britannic Bold"/>
          <w:color w:val="B2310E"/>
          <w:sz w:val="32"/>
          <w:szCs w:val="32"/>
        </w:rPr>
        <w:lastRenderedPageBreak/>
        <w:t>Lettre ouverte</w:t>
      </w:r>
    </w:p>
    <w:p w:rsidR="001015C6" w:rsidRDefault="00B40A3B" w:rsidP="00067A23">
      <w:pPr>
        <w:tabs>
          <w:tab w:val="left" w:pos="5535"/>
        </w:tabs>
        <w:spacing w:line="240" w:lineRule="auto"/>
        <w:jc w:val="both"/>
      </w:pPr>
      <w:r>
        <w:rPr>
          <w:noProof/>
          <w:lang w:val="fr-CA" w:eastAsia="fr-CA"/>
        </w:rPr>
        <w:drawing>
          <wp:anchor distT="0" distB="0" distL="114300" distR="114300" simplePos="0" relativeHeight="251666432" behindDoc="1" locked="0" layoutInCell="0" allowOverlap="0">
            <wp:simplePos x="0" y="0"/>
            <wp:positionH relativeFrom="margin">
              <wp:posOffset>3621405</wp:posOffset>
            </wp:positionH>
            <wp:positionV relativeFrom="paragraph">
              <wp:posOffset>88265</wp:posOffset>
            </wp:positionV>
            <wp:extent cx="1068705" cy="1071245"/>
            <wp:effectExtent l="19050" t="0" r="0" b="0"/>
            <wp:wrapTight wrapText="bothSides">
              <wp:wrapPolygon edited="0">
                <wp:start x="-385" y="0"/>
                <wp:lineTo x="-385" y="21126"/>
                <wp:lineTo x="21561" y="21126"/>
                <wp:lineTo x="21561" y="0"/>
                <wp:lineTo x="-385" y="0"/>
              </wp:wrapPolygon>
            </wp:wrapTight>
            <wp:docPr id="6" name="imag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g"/>
                    <pic:cNvPicPr>
                      <a:picLocks noChangeAspect="1" noChangeArrowheads="1"/>
                    </pic:cNvPicPr>
                  </pic:nvPicPr>
                  <pic:blipFill>
                    <a:blip r:embed="rId8" cstate="print"/>
                    <a:srcRect/>
                    <a:stretch>
                      <a:fillRect/>
                    </a:stretch>
                  </pic:blipFill>
                  <pic:spPr bwMode="auto">
                    <a:xfrm>
                      <a:off x="0" y="0"/>
                      <a:ext cx="1068705" cy="1071245"/>
                    </a:xfrm>
                    <a:prstGeom prst="rect">
                      <a:avLst/>
                    </a:prstGeom>
                    <a:noFill/>
                    <a:ln w="9525">
                      <a:noFill/>
                      <a:miter lim="800000"/>
                      <a:headEnd/>
                      <a:tailEnd/>
                    </a:ln>
                  </pic:spPr>
                </pic:pic>
              </a:graphicData>
            </a:graphic>
          </wp:anchor>
        </w:drawing>
      </w:r>
    </w:p>
    <w:p w:rsidR="001015C6" w:rsidRDefault="00B40A3B" w:rsidP="00067A23">
      <w:pPr>
        <w:tabs>
          <w:tab w:val="left" w:pos="5535"/>
        </w:tabs>
        <w:spacing w:line="240" w:lineRule="auto"/>
        <w:jc w:val="both"/>
      </w:pPr>
      <w:r>
        <w:rPr>
          <w:noProof/>
          <w:lang w:val="fr-CA" w:eastAsia="fr-CA"/>
        </w:rPr>
        <w:drawing>
          <wp:anchor distT="0" distB="0" distL="114300" distR="114300" simplePos="0" relativeHeight="251665408" behindDoc="1" locked="0" layoutInCell="0" allowOverlap="0">
            <wp:simplePos x="0" y="0"/>
            <wp:positionH relativeFrom="margin">
              <wp:posOffset>4949190</wp:posOffset>
            </wp:positionH>
            <wp:positionV relativeFrom="paragraph">
              <wp:posOffset>635</wp:posOffset>
            </wp:positionV>
            <wp:extent cx="869950" cy="986790"/>
            <wp:effectExtent l="19050" t="0" r="6350" b="0"/>
            <wp:wrapTight wrapText="bothSides">
              <wp:wrapPolygon edited="0">
                <wp:start x="-473" y="0"/>
                <wp:lineTo x="-473" y="21266"/>
                <wp:lineTo x="21758" y="21266"/>
                <wp:lineTo x="21758" y="0"/>
                <wp:lineTo x="-473" y="0"/>
              </wp:wrapPolygon>
            </wp:wrapTight>
            <wp:docPr id="7" name="image01.jpg" descr="X:\Marche mondiale des femmes\mmf glob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X:\Marche mondiale des femmes\mmf globe logo.jpg"/>
                    <pic:cNvPicPr>
                      <a:picLocks noChangeAspect="1" noChangeArrowheads="1"/>
                    </pic:cNvPicPr>
                  </pic:nvPicPr>
                  <pic:blipFill>
                    <a:blip r:embed="rId9" cstate="print"/>
                    <a:srcRect/>
                    <a:stretch>
                      <a:fillRect/>
                    </a:stretch>
                  </pic:blipFill>
                  <pic:spPr bwMode="auto">
                    <a:xfrm>
                      <a:off x="0" y="0"/>
                      <a:ext cx="869950" cy="986790"/>
                    </a:xfrm>
                    <a:prstGeom prst="rect">
                      <a:avLst/>
                    </a:prstGeom>
                    <a:noFill/>
                    <a:ln w="9525">
                      <a:noFill/>
                      <a:miter lim="800000"/>
                      <a:headEnd/>
                      <a:tailEnd/>
                    </a:ln>
                  </pic:spPr>
                </pic:pic>
              </a:graphicData>
            </a:graphic>
          </wp:anchor>
        </w:drawing>
      </w:r>
    </w:p>
    <w:p w:rsidR="00BF5E38" w:rsidRDefault="00BF5E38" w:rsidP="00BF5E38">
      <w:pPr>
        <w:rPr>
          <w:rFonts w:cstheme="minorHAnsi"/>
          <w:b/>
          <w:sz w:val="32"/>
          <w:szCs w:val="32"/>
        </w:rPr>
      </w:pPr>
      <w:r>
        <w:rPr>
          <w:rFonts w:cstheme="minorHAnsi"/>
          <w:b/>
          <w:sz w:val="32"/>
          <w:szCs w:val="32"/>
        </w:rPr>
        <w:t xml:space="preserve">Lettre ouverte </w:t>
      </w:r>
      <w:r w:rsidR="00EA6850">
        <w:rPr>
          <w:rFonts w:cstheme="minorHAnsi"/>
          <w:b/>
          <w:sz w:val="32"/>
          <w:szCs w:val="32"/>
        </w:rPr>
        <w:t xml:space="preserve">aux </w:t>
      </w:r>
      <w:r w:rsidR="00722A31">
        <w:rPr>
          <w:rFonts w:cstheme="minorHAnsi"/>
          <w:b/>
          <w:sz w:val="32"/>
          <w:szCs w:val="32"/>
        </w:rPr>
        <w:t>C</w:t>
      </w:r>
      <w:r w:rsidR="00583243">
        <w:rPr>
          <w:rFonts w:cstheme="minorHAnsi"/>
          <w:b/>
          <w:sz w:val="32"/>
          <w:szCs w:val="32"/>
        </w:rPr>
        <w:t>hef</w:t>
      </w:r>
      <w:r w:rsidR="00722A31">
        <w:rPr>
          <w:rFonts w:cstheme="minorHAnsi"/>
          <w:b/>
          <w:sz w:val="32"/>
          <w:szCs w:val="32"/>
        </w:rPr>
        <w:t>s et Cheffe</w:t>
      </w:r>
      <w:r w:rsidR="00583243">
        <w:rPr>
          <w:rFonts w:cstheme="minorHAnsi"/>
          <w:b/>
          <w:sz w:val="32"/>
          <w:szCs w:val="32"/>
        </w:rPr>
        <w:t xml:space="preserve"> des partis politiques dans le cadre des élections fédérales 2015</w:t>
      </w:r>
      <w:r w:rsidRPr="00662309">
        <w:rPr>
          <w:rFonts w:cstheme="minorHAnsi"/>
          <w:b/>
          <w:sz w:val="32"/>
          <w:szCs w:val="32"/>
        </w:rPr>
        <w:t xml:space="preserve">, </w:t>
      </w:r>
    </w:p>
    <w:p w:rsidR="00BF5E38" w:rsidRDefault="00BF5E38" w:rsidP="00BF5E38">
      <w:pPr>
        <w:rPr>
          <w:rFonts w:cstheme="minorHAnsi"/>
          <w:b/>
          <w:sz w:val="24"/>
          <w:szCs w:val="24"/>
        </w:rPr>
      </w:pPr>
    </w:p>
    <w:p w:rsidR="00BF5E38" w:rsidRPr="00890AEF" w:rsidRDefault="00BF5E38" w:rsidP="00BF5E38">
      <w:pPr>
        <w:rPr>
          <w:rFonts w:cstheme="minorHAnsi"/>
        </w:rPr>
      </w:pPr>
      <w:r w:rsidRPr="00890AEF">
        <w:rPr>
          <w:rFonts w:cstheme="minorHAnsi"/>
        </w:rPr>
        <w:t>4 octobre 201</w:t>
      </w:r>
      <w:r w:rsidR="001C4EA7">
        <w:rPr>
          <w:rFonts w:cstheme="minorHAnsi"/>
        </w:rPr>
        <w:t>5</w:t>
      </w:r>
      <w:r w:rsidRPr="00890AEF">
        <w:rPr>
          <w:rFonts w:cstheme="minorHAnsi"/>
        </w:rPr>
        <w:t>,</w:t>
      </w:r>
    </w:p>
    <w:p w:rsidR="00BF5E38" w:rsidRPr="00890AEF" w:rsidRDefault="00BF5E38" w:rsidP="00BF5E38">
      <w:pPr>
        <w:rPr>
          <w:rFonts w:cstheme="minorHAnsi"/>
          <w:b/>
        </w:rPr>
      </w:pPr>
    </w:p>
    <w:p w:rsidR="00BF5E38" w:rsidRPr="00890AEF" w:rsidRDefault="00BF5E38" w:rsidP="00BF5E38">
      <w:pPr>
        <w:rPr>
          <w:rFonts w:cstheme="minorHAnsi"/>
        </w:rPr>
      </w:pPr>
      <w:r w:rsidRPr="00890AEF">
        <w:rPr>
          <w:rFonts w:cstheme="minorHAnsi"/>
        </w:rPr>
        <w:t>M</w:t>
      </w:r>
      <w:r w:rsidR="0095408D">
        <w:rPr>
          <w:rFonts w:cstheme="minorHAnsi"/>
        </w:rPr>
        <w:t xml:space="preserve">adame et Messieurs les </w:t>
      </w:r>
      <w:proofErr w:type="spellStart"/>
      <w:r w:rsidR="0095408D">
        <w:rPr>
          <w:rFonts w:cstheme="minorHAnsi"/>
        </w:rPr>
        <w:t>candidat.e.s</w:t>
      </w:r>
      <w:proofErr w:type="spellEnd"/>
      <w:r w:rsidR="0095408D">
        <w:rPr>
          <w:rFonts w:cstheme="minorHAnsi"/>
        </w:rPr>
        <w:t xml:space="preserve"> (</w:t>
      </w:r>
      <w:r w:rsidR="0095408D" w:rsidRPr="00722A31">
        <w:rPr>
          <w:rFonts w:cstheme="minorHAnsi"/>
          <w:i/>
        </w:rPr>
        <w:t xml:space="preserve">vous pouvez également inscrire ici le nom des 5 </w:t>
      </w:r>
      <w:proofErr w:type="spellStart"/>
      <w:r w:rsidR="0095408D" w:rsidRPr="00722A31">
        <w:rPr>
          <w:rFonts w:cstheme="minorHAnsi"/>
          <w:i/>
        </w:rPr>
        <w:t>chef.fe.s</w:t>
      </w:r>
      <w:proofErr w:type="spellEnd"/>
      <w:r w:rsidR="0095408D" w:rsidRPr="00722A31">
        <w:rPr>
          <w:rFonts w:cstheme="minorHAnsi"/>
          <w:i/>
        </w:rPr>
        <w:t xml:space="preserve"> des partis politiques en élection</w:t>
      </w:r>
      <w:r w:rsidR="00EF5813">
        <w:rPr>
          <w:rFonts w:cstheme="minorHAnsi"/>
          <w:i/>
        </w:rPr>
        <w:t xml:space="preserve"> – voir page suivante</w:t>
      </w:r>
      <w:r w:rsidR="0095408D" w:rsidRPr="00722A31">
        <w:rPr>
          <w:rFonts w:cstheme="minorHAnsi"/>
          <w:i/>
        </w:rPr>
        <w:t>)</w:t>
      </w:r>
      <w:r w:rsidR="0095408D">
        <w:rPr>
          <w:rFonts w:cstheme="minorHAnsi"/>
        </w:rPr>
        <w:t xml:space="preserve">, </w:t>
      </w:r>
    </w:p>
    <w:p w:rsidR="00BF5E38" w:rsidRPr="00890AEF" w:rsidRDefault="00BF5E38" w:rsidP="00BF5E38">
      <w:pPr>
        <w:rPr>
          <w:rFonts w:cstheme="minorHAnsi"/>
        </w:rPr>
      </w:pPr>
    </w:p>
    <w:p w:rsidR="00BF5E38" w:rsidRPr="00890AEF" w:rsidRDefault="00BF5E38" w:rsidP="00BF5E38">
      <w:pPr>
        <w:jc w:val="both"/>
        <w:rPr>
          <w:rFonts w:cstheme="minorHAnsi"/>
        </w:rPr>
      </w:pPr>
      <w:r w:rsidRPr="00890AEF">
        <w:rPr>
          <w:rFonts w:cstheme="minorHAnsi"/>
        </w:rPr>
        <w:t>La violence envers les femmes et les filles autochtones est une violation grave des droits humains. Les actes de violence dont les femmes autochtones sont la cible, sont ancrés dans la discrimination et la marginalisation systémique découlant de la colonisation auxquelles participent la police, les médias, l’éducation et la justice.</w:t>
      </w:r>
    </w:p>
    <w:p w:rsidR="00BF5E38" w:rsidRPr="00890AEF" w:rsidRDefault="00BF5E38" w:rsidP="00BF5E38">
      <w:pPr>
        <w:jc w:val="both"/>
        <w:rPr>
          <w:rFonts w:cstheme="minorHAnsi"/>
        </w:rPr>
      </w:pPr>
    </w:p>
    <w:p w:rsidR="00583243" w:rsidRPr="00890AEF" w:rsidRDefault="00BF5E38" w:rsidP="00BF5E38">
      <w:pPr>
        <w:jc w:val="both"/>
        <w:rPr>
          <w:rFonts w:cstheme="minorHAnsi"/>
        </w:rPr>
      </w:pPr>
      <w:r w:rsidRPr="00EF5813">
        <w:rPr>
          <w:rFonts w:cstheme="minorHAnsi"/>
        </w:rPr>
        <w:t>Le gouvernement du Canada doit mener une commission d’enquête publique indépendante et doit travailler de concert avec les différentes nations autochtones afin de mettre sur pied un plan d’action national.</w:t>
      </w:r>
      <w:r w:rsidR="00583243">
        <w:rPr>
          <w:rFonts w:cstheme="minorHAnsi"/>
        </w:rPr>
        <w:t xml:space="preserve"> </w:t>
      </w:r>
      <w:r w:rsidR="00583243">
        <w:rPr>
          <w:rFonts w:cstheme="minorHAnsi"/>
          <w:b/>
        </w:rPr>
        <w:t>Dans le contexte des élections fédérales, nous exigeons des engagements clairs de la part des candidats à la chefferie, pour répondre à cette demande portée par Femmes autochtones au Québec (FAQ), l’Association des Femmes autochtones du Canada, la Coordination du Québec de la Marche mondiale des femmes (CQMMF) ainsi que plusieurs autres mouvements sociaux à travers le Canada.</w:t>
      </w:r>
    </w:p>
    <w:p w:rsidR="00BF5E38" w:rsidRPr="00890AEF" w:rsidRDefault="00BF5E38" w:rsidP="00BF5E38">
      <w:pPr>
        <w:jc w:val="both"/>
        <w:rPr>
          <w:rFonts w:eastAsia="Trebuchet MS"/>
        </w:rPr>
      </w:pPr>
    </w:p>
    <w:p w:rsidR="00BF5E38" w:rsidRPr="00890AEF" w:rsidRDefault="00BF5E38" w:rsidP="00BF5E38">
      <w:pPr>
        <w:jc w:val="both"/>
      </w:pPr>
      <w:r w:rsidRPr="00EF5813">
        <w:rPr>
          <w:rFonts w:eastAsia="Trebuchet MS"/>
        </w:rPr>
        <w:t xml:space="preserve">Il faut que les facteurs systémiques, qui favorisent la disparition et l’assassinat des femmes autochtones, soient correctement identifiés et que les individus, </w:t>
      </w:r>
      <w:r w:rsidR="004A103C" w:rsidRPr="00EF5813">
        <w:rPr>
          <w:rFonts w:eastAsia="Trebuchet MS"/>
        </w:rPr>
        <w:t xml:space="preserve">les lois et les </w:t>
      </w:r>
      <w:r w:rsidRPr="00EF5813">
        <w:rPr>
          <w:rFonts w:eastAsia="Trebuchet MS"/>
        </w:rPr>
        <w:t>politiques responsables du maintien du statu quo – et des dommages subséquents pour les femmes et les filles autochtones – soient dévoilés.</w:t>
      </w:r>
      <w:r w:rsidRPr="00890AEF">
        <w:rPr>
          <w:rFonts w:eastAsia="Trebuchet MS"/>
          <w:b/>
          <w:i/>
        </w:rPr>
        <w:t xml:space="preserve"> </w:t>
      </w:r>
      <w:r w:rsidRPr="00890AEF">
        <w:rPr>
          <w:rFonts w:eastAsia="Trebuchet MS"/>
        </w:rPr>
        <w:t xml:space="preserve">Des recommandations et des MESURES de changement sont nécessaires pour améliorer la sécurité des femmes et des filles autochtones de tous les milieux au Canada. </w:t>
      </w:r>
    </w:p>
    <w:p w:rsidR="00BF5E38" w:rsidRPr="00890AEF" w:rsidRDefault="00BF5E38" w:rsidP="00BF5E38">
      <w:pPr>
        <w:pStyle w:val="normal0"/>
        <w:spacing w:after="0" w:line="240" w:lineRule="auto"/>
        <w:jc w:val="both"/>
        <w:rPr>
          <w:szCs w:val="22"/>
        </w:rPr>
      </w:pPr>
    </w:p>
    <w:p w:rsidR="0095408D" w:rsidRDefault="00BF5E38" w:rsidP="0095408D">
      <w:pPr>
        <w:pStyle w:val="normal0"/>
        <w:spacing w:after="0" w:line="240" w:lineRule="auto"/>
        <w:jc w:val="both"/>
        <w:rPr>
          <w:rFonts w:eastAsia="Trebuchet MS"/>
          <w:color w:val="auto"/>
          <w:szCs w:val="22"/>
        </w:rPr>
      </w:pPr>
      <w:r w:rsidRPr="00890AEF">
        <w:rPr>
          <w:rFonts w:eastAsia="Trebuchet MS"/>
          <w:szCs w:val="22"/>
          <w:highlight w:val="white"/>
        </w:rPr>
        <w:t xml:space="preserve">Une enquête publique nationale exhaustive sur la violence envers les femmes et les filles autochtones du Canada fournirait l’assurance aux peuples autochtones que tous les niveaux de gouvernement reconnaissent la gravité de l’enjeu et sont engagés à mettre fin au cycle de violence. Il est </w:t>
      </w:r>
      <w:r w:rsidRPr="00890AEF">
        <w:rPr>
          <w:rFonts w:eastAsia="Trebuchet MS"/>
          <w:color w:val="auto"/>
          <w:szCs w:val="22"/>
          <w:highlight w:val="white"/>
        </w:rPr>
        <w:t>également essentiel que cette enquête permette aux associations de femmes autochtones d’être entendues, étant donné les nombreuses informations qu’elles ont recueillies au fil des années.</w:t>
      </w:r>
    </w:p>
    <w:p w:rsidR="0095408D" w:rsidRDefault="0095408D" w:rsidP="0095408D">
      <w:pPr>
        <w:pStyle w:val="normal0"/>
        <w:spacing w:after="0" w:line="240" w:lineRule="auto"/>
        <w:jc w:val="both"/>
        <w:rPr>
          <w:rFonts w:eastAsia="Trebuchet MS"/>
          <w:color w:val="auto"/>
          <w:szCs w:val="22"/>
        </w:rPr>
      </w:pPr>
    </w:p>
    <w:p w:rsidR="0095408D" w:rsidRPr="00EF5813" w:rsidRDefault="0095408D" w:rsidP="0095408D">
      <w:pPr>
        <w:pStyle w:val="normal0"/>
        <w:spacing w:after="0" w:line="240" w:lineRule="auto"/>
        <w:jc w:val="both"/>
        <w:rPr>
          <w:rFonts w:eastAsia="Trebuchet MS"/>
          <w:b/>
          <w:color w:val="auto"/>
          <w:szCs w:val="22"/>
          <w:highlight w:val="white"/>
        </w:rPr>
      </w:pPr>
      <w:r w:rsidRPr="00EF5813">
        <w:rPr>
          <w:rFonts w:eastAsia="Trebuchet MS"/>
          <w:b/>
          <w:color w:val="auto"/>
          <w:szCs w:val="22"/>
        </w:rPr>
        <w:t>Nous, les femmes de la Marche mondiale des femmes au Québec, exigeons également des engagements de la part des candidat.e.s aux élections fédérales afin d’assurer l</w:t>
      </w:r>
      <w:r w:rsidRPr="00EF5813">
        <w:rPr>
          <w:b/>
        </w:rPr>
        <w:t>a mise en œuvre concrète des recommandations de la Commission vérité et réconciliation (notamment l’article 41), de même que l’application réelle de la Déclaration des Nations Unies sur les droits des peuples autochtones signée par la Canada en 2007.</w:t>
      </w:r>
    </w:p>
    <w:p w:rsidR="00BF5E38" w:rsidRPr="00890AEF" w:rsidRDefault="00BF5E38" w:rsidP="00BF5E38">
      <w:pPr>
        <w:jc w:val="both"/>
        <w:rPr>
          <w:rFonts w:cstheme="minorHAnsi"/>
        </w:rPr>
      </w:pPr>
    </w:p>
    <w:p w:rsidR="00BF5E38" w:rsidRPr="00890AEF" w:rsidRDefault="0095408D" w:rsidP="00BF5E38">
      <w:pPr>
        <w:rPr>
          <w:rFonts w:cstheme="minorHAnsi"/>
          <w:color w:val="333333"/>
          <w:shd w:val="clear" w:color="auto" w:fill="FFFFFF"/>
        </w:rPr>
      </w:pPr>
      <w:r>
        <w:t>Cordialement</w:t>
      </w:r>
      <w:r w:rsidR="00BF5E38" w:rsidRPr="00890AEF">
        <w:t>,</w:t>
      </w:r>
    </w:p>
    <w:p w:rsidR="00BF5E38" w:rsidRPr="00890AEF" w:rsidRDefault="00BF5E38" w:rsidP="00BF5E38">
      <w:pPr>
        <w:rPr>
          <w:rFonts w:cstheme="minorHAnsi"/>
          <w:color w:val="C00000"/>
          <w:shd w:val="clear" w:color="auto" w:fill="FFFFFF"/>
        </w:rPr>
      </w:pPr>
      <w:r w:rsidRPr="00890AEF">
        <w:rPr>
          <w:rFonts w:cstheme="minorHAnsi"/>
          <w:color w:val="C00000"/>
          <w:shd w:val="clear" w:color="auto" w:fill="FFFFFF"/>
        </w:rPr>
        <w:t xml:space="preserve">Nom + prénom </w:t>
      </w:r>
    </w:p>
    <w:p w:rsidR="00BF5E38" w:rsidRPr="00890AEF" w:rsidRDefault="00296F72" w:rsidP="00BF5E38">
      <w:pPr>
        <w:rPr>
          <w:rFonts w:cstheme="minorHAnsi"/>
          <w:color w:val="C00000"/>
          <w:shd w:val="clear" w:color="auto" w:fill="FFFFFF"/>
        </w:rPr>
      </w:pPr>
      <w:r w:rsidRPr="00890AEF">
        <w:rPr>
          <w:rFonts w:cstheme="minorHAnsi"/>
          <w:color w:val="C00000"/>
          <w:shd w:val="clear" w:color="auto" w:fill="FFFFFF"/>
        </w:rPr>
        <w:t>N</w:t>
      </w:r>
      <w:r w:rsidR="00BF5E38" w:rsidRPr="00890AEF">
        <w:rPr>
          <w:rFonts w:cstheme="minorHAnsi"/>
          <w:color w:val="C00000"/>
          <w:shd w:val="clear" w:color="auto" w:fill="FFFFFF"/>
        </w:rPr>
        <w:t>om de votre organisation</w:t>
      </w:r>
    </w:p>
    <w:p w:rsidR="00BF5E38" w:rsidRPr="00890AEF" w:rsidRDefault="00BF5E38" w:rsidP="00BF5E38">
      <w:pPr>
        <w:rPr>
          <w:rFonts w:cstheme="minorHAnsi"/>
          <w:color w:val="C00000"/>
          <w:shd w:val="clear" w:color="auto" w:fill="FFFFFF"/>
        </w:rPr>
      </w:pPr>
      <w:r w:rsidRPr="00890AEF">
        <w:rPr>
          <w:rFonts w:cstheme="minorHAnsi"/>
          <w:color w:val="C00000"/>
          <w:shd w:val="clear" w:color="auto" w:fill="FFFFFF"/>
        </w:rPr>
        <w:t xml:space="preserve">Coordonnées : adresse + téléphone + courriel + site web </w:t>
      </w:r>
    </w:p>
    <w:p w:rsidR="00FE211D" w:rsidRDefault="00FE211D">
      <w:pPr>
        <w:rPr>
          <w:rFonts w:cstheme="minorHAnsi"/>
          <w:color w:val="FF0000"/>
        </w:rPr>
      </w:pPr>
      <w:r>
        <w:rPr>
          <w:rFonts w:cstheme="minorHAnsi"/>
          <w:color w:val="FF0000"/>
        </w:rPr>
        <w:lastRenderedPageBreak/>
        <w:t xml:space="preserve">Vous trouverez ci-dessous les contacts des </w:t>
      </w:r>
      <w:proofErr w:type="spellStart"/>
      <w:r>
        <w:rPr>
          <w:rFonts w:cstheme="minorHAnsi"/>
          <w:color w:val="FF0000"/>
        </w:rPr>
        <w:t>chef.fe.s</w:t>
      </w:r>
      <w:proofErr w:type="spellEnd"/>
      <w:r>
        <w:rPr>
          <w:rFonts w:cstheme="minorHAnsi"/>
          <w:color w:val="FF0000"/>
        </w:rPr>
        <w:t xml:space="preserve"> de partis politiques pour l’envoi de la lettre :</w:t>
      </w:r>
    </w:p>
    <w:p w:rsidR="00FE211D" w:rsidRDefault="00FE211D" w:rsidP="00FE211D">
      <w:pPr>
        <w:rPr>
          <w:color w:val="1F497D"/>
        </w:rPr>
      </w:pPr>
    </w:p>
    <w:tbl>
      <w:tblPr>
        <w:tblW w:w="9811" w:type="dxa"/>
        <w:tblLayout w:type="fixed"/>
        <w:tblCellMar>
          <w:left w:w="0" w:type="dxa"/>
          <w:right w:w="0" w:type="dxa"/>
        </w:tblCellMar>
        <w:tblLook w:val="04A0"/>
      </w:tblPr>
      <w:tblGrid>
        <w:gridCol w:w="1023"/>
        <w:gridCol w:w="2551"/>
        <w:gridCol w:w="1418"/>
        <w:gridCol w:w="2976"/>
        <w:gridCol w:w="1843"/>
      </w:tblGrid>
      <w:tr w:rsidR="00FE211D" w:rsidTr="00EF5813">
        <w:trPr>
          <w:trHeight w:val="290"/>
        </w:trPr>
        <w:tc>
          <w:tcPr>
            <w:tcW w:w="1023" w:type="dxa"/>
            <w:tcBorders>
              <w:top w:val="single" w:sz="8" w:space="0" w:color="auto"/>
              <w:left w:val="single" w:sz="8" w:space="0" w:color="auto"/>
              <w:bottom w:val="single" w:sz="8" w:space="0" w:color="auto"/>
              <w:right w:val="single" w:sz="8" w:space="0" w:color="auto"/>
            </w:tcBorders>
            <w:shd w:val="clear" w:color="auto" w:fill="FF6600"/>
            <w:tcMar>
              <w:top w:w="0" w:type="dxa"/>
              <w:left w:w="30" w:type="dxa"/>
              <w:bottom w:w="0" w:type="dxa"/>
              <w:right w:w="30" w:type="dxa"/>
            </w:tcMar>
            <w:hideMark/>
          </w:tcPr>
          <w:p w:rsidR="00FE211D" w:rsidRDefault="00FE211D">
            <w:pPr>
              <w:autoSpaceDE w:val="0"/>
              <w:autoSpaceDN w:val="0"/>
              <w:rPr>
                <w:rFonts w:ascii="Calibri" w:hAnsi="Calibri"/>
                <w:b/>
                <w:bCs/>
                <w:color w:val="000000"/>
              </w:rPr>
            </w:pPr>
            <w:r>
              <w:rPr>
                <w:b/>
                <w:bCs/>
                <w:color w:val="000000"/>
              </w:rPr>
              <w:t>Chefs de parti</w:t>
            </w:r>
          </w:p>
        </w:tc>
        <w:tc>
          <w:tcPr>
            <w:tcW w:w="2551" w:type="dxa"/>
            <w:tcBorders>
              <w:top w:val="single" w:sz="8" w:space="0" w:color="auto"/>
              <w:left w:val="nil"/>
              <w:bottom w:val="single" w:sz="8" w:space="0" w:color="auto"/>
              <w:right w:val="single" w:sz="8" w:space="0" w:color="auto"/>
            </w:tcBorders>
            <w:shd w:val="clear" w:color="auto" w:fill="FF6600"/>
            <w:tcMar>
              <w:top w:w="0" w:type="dxa"/>
              <w:left w:w="30" w:type="dxa"/>
              <w:bottom w:w="0" w:type="dxa"/>
              <w:right w:w="30" w:type="dxa"/>
            </w:tcMar>
            <w:hideMark/>
          </w:tcPr>
          <w:p w:rsidR="00FE211D" w:rsidRDefault="00FE211D">
            <w:pPr>
              <w:autoSpaceDE w:val="0"/>
              <w:autoSpaceDN w:val="0"/>
              <w:rPr>
                <w:rFonts w:ascii="Calibri" w:hAnsi="Calibri"/>
                <w:b/>
                <w:bCs/>
                <w:color w:val="000000"/>
              </w:rPr>
            </w:pPr>
            <w:r>
              <w:rPr>
                <w:b/>
                <w:bCs/>
                <w:color w:val="000000"/>
              </w:rPr>
              <w:t>Courriel</w:t>
            </w:r>
          </w:p>
        </w:tc>
        <w:tc>
          <w:tcPr>
            <w:tcW w:w="1418" w:type="dxa"/>
            <w:tcBorders>
              <w:top w:val="single" w:sz="8" w:space="0" w:color="auto"/>
              <w:left w:val="nil"/>
              <w:bottom w:val="single" w:sz="8" w:space="0" w:color="auto"/>
              <w:right w:val="single" w:sz="8" w:space="0" w:color="auto"/>
            </w:tcBorders>
            <w:shd w:val="clear" w:color="auto" w:fill="FF6600"/>
            <w:tcMar>
              <w:top w:w="0" w:type="dxa"/>
              <w:left w:w="30" w:type="dxa"/>
              <w:bottom w:w="0" w:type="dxa"/>
              <w:right w:w="30" w:type="dxa"/>
            </w:tcMar>
            <w:hideMark/>
          </w:tcPr>
          <w:p w:rsidR="00FE211D" w:rsidRDefault="00FE211D">
            <w:pPr>
              <w:autoSpaceDE w:val="0"/>
              <w:autoSpaceDN w:val="0"/>
              <w:rPr>
                <w:rFonts w:ascii="Calibri" w:hAnsi="Calibri"/>
                <w:b/>
                <w:bCs/>
                <w:color w:val="000000"/>
              </w:rPr>
            </w:pPr>
            <w:r>
              <w:rPr>
                <w:b/>
                <w:bCs/>
                <w:color w:val="000000"/>
              </w:rPr>
              <w:t xml:space="preserve">Compte </w:t>
            </w:r>
            <w:proofErr w:type="spellStart"/>
            <w:r>
              <w:rPr>
                <w:b/>
                <w:bCs/>
                <w:color w:val="000000"/>
              </w:rPr>
              <w:t>twitter</w:t>
            </w:r>
            <w:proofErr w:type="spellEnd"/>
            <w:r>
              <w:rPr>
                <w:b/>
                <w:bCs/>
                <w:color w:val="000000"/>
              </w:rPr>
              <w:t xml:space="preserve"> : @ …</w:t>
            </w:r>
          </w:p>
        </w:tc>
        <w:tc>
          <w:tcPr>
            <w:tcW w:w="2976" w:type="dxa"/>
            <w:tcBorders>
              <w:top w:val="single" w:sz="8" w:space="0" w:color="auto"/>
              <w:left w:val="nil"/>
              <w:bottom w:val="single" w:sz="8" w:space="0" w:color="auto"/>
              <w:right w:val="single" w:sz="8" w:space="0" w:color="auto"/>
            </w:tcBorders>
            <w:shd w:val="clear" w:color="auto" w:fill="FF6600"/>
            <w:tcMar>
              <w:top w:w="0" w:type="dxa"/>
              <w:left w:w="30" w:type="dxa"/>
              <w:bottom w:w="0" w:type="dxa"/>
              <w:right w:w="30" w:type="dxa"/>
            </w:tcMar>
            <w:hideMark/>
          </w:tcPr>
          <w:p w:rsidR="00FE211D" w:rsidRDefault="00FE211D">
            <w:pPr>
              <w:autoSpaceDE w:val="0"/>
              <w:autoSpaceDN w:val="0"/>
              <w:rPr>
                <w:rFonts w:ascii="Calibri" w:hAnsi="Calibri"/>
                <w:b/>
                <w:bCs/>
                <w:color w:val="000000"/>
              </w:rPr>
            </w:pPr>
            <w:r>
              <w:rPr>
                <w:b/>
                <w:bCs/>
                <w:color w:val="000000"/>
              </w:rPr>
              <w:t xml:space="preserve">Page </w:t>
            </w:r>
            <w:proofErr w:type="spellStart"/>
            <w:r>
              <w:rPr>
                <w:b/>
                <w:bCs/>
                <w:color w:val="000000"/>
              </w:rPr>
              <w:t>Facebook</w:t>
            </w:r>
            <w:proofErr w:type="spellEnd"/>
          </w:p>
        </w:tc>
        <w:tc>
          <w:tcPr>
            <w:tcW w:w="1843" w:type="dxa"/>
            <w:tcBorders>
              <w:top w:val="single" w:sz="8" w:space="0" w:color="auto"/>
              <w:left w:val="nil"/>
              <w:bottom w:val="single" w:sz="8" w:space="0" w:color="auto"/>
              <w:right w:val="single" w:sz="8" w:space="0" w:color="auto"/>
            </w:tcBorders>
            <w:shd w:val="clear" w:color="auto" w:fill="FF6600"/>
            <w:tcMar>
              <w:top w:w="0" w:type="dxa"/>
              <w:left w:w="30" w:type="dxa"/>
              <w:bottom w:w="0" w:type="dxa"/>
              <w:right w:w="30" w:type="dxa"/>
            </w:tcMar>
            <w:hideMark/>
          </w:tcPr>
          <w:p w:rsidR="00FE211D" w:rsidRDefault="00FE211D">
            <w:pPr>
              <w:autoSpaceDE w:val="0"/>
              <w:autoSpaceDN w:val="0"/>
              <w:rPr>
                <w:rFonts w:ascii="Calibri" w:hAnsi="Calibri"/>
                <w:b/>
                <w:bCs/>
                <w:color w:val="000000"/>
              </w:rPr>
            </w:pPr>
            <w:r>
              <w:rPr>
                <w:b/>
                <w:bCs/>
                <w:color w:val="000000"/>
              </w:rPr>
              <w:t>Adresse de circonscription</w:t>
            </w:r>
          </w:p>
        </w:tc>
      </w:tr>
      <w:tr w:rsidR="00FE211D" w:rsidTr="00EF5813">
        <w:trPr>
          <w:trHeight w:val="290"/>
        </w:trPr>
        <w:tc>
          <w:tcPr>
            <w:tcW w:w="1023" w:type="dxa"/>
            <w:tcBorders>
              <w:top w:val="nil"/>
              <w:left w:val="single" w:sz="8" w:space="0" w:color="auto"/>
              <w:bottom w:val="nil"/>
              <w:right w:val="single" w:sz="8" w:space="0" w:color="auto"/>
            </w:tcBorders>
            <w:tcMar>
              <w:top w:w="0" w:type="dxa"/>
              <w:left w:w="30" w:type="dxa"/>
              <w:bottom w:w="0" w:type="dxa"/>
              <w:right w:w="30" w:type="dxa"/>
            </w:tcMar>
            <w:hideMark/>
          </w:tcPr>
          <w:p w:rsidR="00FE211D" w:rsidRDefault="00FE211D">
            <w:pPr>
              <w:autoSpaceDE w:val="0"/>
              <w:autoSpaceDN w:val="0"/>
              <w:rPr>
                <w:rFonts w:ascii="Calibri" w:hAnsi="Calibri"/>
                <w:color w:val="000000"/>
              </w:rPr>
            </w:pPr>
            <w:r>
              <w:rPr>
                <w:color w:val="000000"/>
              </w:rPr>
              <w:t>Justin Trudeau</w:t>
            </w:r>
          </w:p>
        </w:tc>
        <w:tc>
          <w:tcPr>
            <w:tcW w:w="2551" w:type="dxa"/>
            <w:tcBorders>
              <w:top w:val="nil"/>
              <w:left w:val="nil"/>
              <w:bottom w:val="nil"/>
              <w:right w:val="single" w:sz="8" w:space="0" w:color="auto"/>
            </w:tcBorders>
            <w:tcMar>
              <w:top w:w="0" w:type="dxa"/>
              <w:left w:w="30" w:type="dxa"/>
              <w:bottom w:w="0" w:type="dxa"/>
              <w:right w:w="30" w:type="dxa"/>
            </w:tcMar>
            <w:hideMark/>
          </w:tcPr>
          <w:p w:rsidR="00FE211D" w:rsidRDefault="00795264">
            <w:pPr>
              <w:autoSpaceDE w:val="0"/>
              <w:autoSpaceDN w:val="0"/>
              <w:rPr>
                <w:rFonts w:ascii="Calibri" w:hAnsi="Calibri"/>
                <w:color w:val="000000"/>
              </w:rPr>
            </w:pPr>
            <w:hyperlink r:id="rId17" w:history="1">
              <w:r w:rsidR="00FE211D">
                <w:rPr>
                  <w:rStyle w:val="Lienhypertexte"/>
                </w:rPr>
                <w:t>justin.trudeau@parl.gc.ca</w:t>
              </w:r>
            </w:hyperlink>
          </w:p>
        </w:tc>
        <w:tc>
          <w:tcPr>
            <w:tcW w:w="1418" w:type="dxa"/>
            <w:tcBorders>
              <w:top w:val="nil"/>
              <w:left w:val="nil"/>
              <w:bottom w:val="nil"/>
              <w:right w:val="single" w:sz="8" w:space="0" w:color="auto"/>
            </w:tcBorders>
            <w:tcMar>
              <w:top w:w="0" w:type="dxa"/>
              <w:left w:w="30" w:type="dxa"/>
              <w:bottom w:w="0" w:type="dxa"/>
              <w:right w:w="30" w:type="dxa"/>
            </w:tcMar>
            <w:hideMark/>
          </w:tcPr>
          <w:p w:rsidR="00FE211D" w:rsidRDefault="00FE211D">
            <w:pPr>
              <w:autoSpaceDE w:val="0"/>
              <w:autoSpaceDN w:val="0"/>
              <w:rPr>
                <w:rFonts w:ascii="Calibri" w:hAnsi="Calibri"/>
                <w:color w:val="000000"/>
              </w:rPr>
            </w:pPr>
            <w:proofErr w:type="spellStart"/>
            <w:r>
              <w:rPr>
                <w:color w:val="000000"/>
              </w:rPr>
              <w:t>JustinTrudeau</w:t>
            </w:r>
            <w:proofErr w:type="spellEnd"/>
          </w:p>
        </w:tc>
        <w:tc>
          <w:tcPr>
            <w:tcW w:w="2976" w:type="dxa"/>
            <w:tcBorders>
              <w:top w:val="nil"/>
              <w:left w:val="nil"/>
              <w:bottom w:val="nil"/>
              <w:right w:val="single" w:sz="8" w:space="0" w:color="auto"/>
            </w:tcBorders>
            <w:tcMar>
              <w:top w:w="0" w:type="dxa"/>
              <w:left w:w="30" w:type="dxa"/>
              <w:bottom w:w="0" w:type="dxa"/>
              <w:right w:w="30" w:type="dxa"/>
            </w:tcMar>
            <w:hideMark/>
          </w:tcPr>
          <w:p w:rsidR="00FE211D" w:rsidRDefault="00FE211D">
            <w:pPr>
              <w:autoSpaceDE w:val="0"/>
              <w:autoSpaceDN w:val="0"/>
              <w:rPr>
                <w:rFonts w:ascii="Calibri" w:hAnsi="Calibri"/>
                <w:color w:val="000000"/>
              </w:rPr>
            </w:pPr>
            <w:r>
              <w:rPr>
                <w:color w:val="000000"/>
              </w:rPr>
              <w:t>facebook.com/</w:t>
            </w:r>
            <w:proofErr w:type="spellStart"/>
            <w:r>
              <w:rPr>
                <w:color w:val="000000"/>
              </w:rPr>
              <w:t>JustinPJTrudeau</w:t>
            </w:r>
            <w:proofErr w:type="spellEnd"/>
          </w:p>
        </w:tc>
        <w:tc>
          <w:tcPr>
            <w:tcW w:w="1843" w:type="dxa"/>
            <w:tcBorders>
              <w:top w:val="nil"/>
              <w:left w:val="nil"/>
              <w:bottom w:val="single" w:sz="8" w:space="0" w:color="000000"/>
              <w:right w:val="single" w:sz="8" w:space="0" w:color="auto"/>
            </w:tcBorders>
            <w:tcMar>
              <w:top w:w="0" w:type="dxa"/>
              <w:left w:w="30" w:type="dxa"/>
              <w:bottom w:w="0" w:type="dxa"/>
              <w:right w:w="30" w:type="dxa"/>
            </w:tcMar>
            <w:hideMark/>
          </w:tcPr>
          <w:p w:rsidR="00FE211D" w:rsidRPr="00EF5813" w:rsidRDefault="00FE211D">
            <w:pPr>
              <w:autoSpaceDE w:val="0"/>
              <w:autoSpaceDN w:val="0"/>
              <w:rPr>
                <w:rFonts w:cs="Arial"/>
                <w:color w:val="000000"/>
                <w:sz w:val="20"/>
                <w:szCs w:val="20"/>
              </w:rPr>
            </w:pPr>
            <w:r w:rsidRPr="00EF5813">
              <w:rPr>
                <w:rFonts w:cs="Arial"/>
                <w:color w:val="000000"/>
                <w:sz w:val="20"/>
                <w:szCs w:val="20"/>
              </w:rPr>
              <w:t>529, rue Jarry Est, bureau 302</w:t>
            </w:r>
          </w:p>
        </w:tc>
      </w:tr>
      <w:tr w:rsidR="00FE211D" w:rsidTr="00EF5813">
        <w:trPr>
          <w:trHeight w:val="290"/>
        </w:trPr>
        <w:tc>
          <w:tcPr>
            <w:tcW w:w="1023" w:type="dxa"/>
            <w:tcBorders>
              <w:top w:val="nil"/>
              <w:left w:val="single" w:sz="8" w:space="0" w:color="auto"/>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551" w:type="dxa"/>
            <w:tcBorders>
              <w:top w:val="nil"/>
              <w:left w:val="nil"/>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418" w:type="dxa"/>
            <w:tcBorders>
              <w:top w:val="nil"/>
              <w:left w:val="nil"/>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976" w:type="dxa"/>
            <w:tcBorders>
              <w:top w:val="nil"/>
              <w:left w:val="nil"/>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843" w:type="dxa"/>
            <w:tcBorders>
              <w:top w:val="nil"/>
              <w:left w:val="nil"/>
              <w:bottom w:val="single" w:sz="8" w:space="0" w:color="000000"/>
              <w:right w:val="single" w:sz="8" w:space="0" w:color="auto"/>
            </w:tcBorders>
            <w:tcMar>
              <w:top w:w="0" w:type="dxa"/>
              <w:left w:w="30" w:type="dxa"/>
              <w:bottom w:w="0" w:type="dxa"/>
              <w:right w:w="30" w:type="dxa"/>
            </w:tcMar>
            <w:hideMark/>
          </w:tcPr>
          <w:p w:rsidR="00FE211D" w:rsidRPr="00EF5813" w:rsidRDefault="00FE211D">
            <w:pPr>
              <w:autoSpaceDE w:val="0"/>
              <w:autoSpaceDN w:val="0"/>
              <w:rPr>
                <w:rFonts w:cs="Arial"/>
                <w:color w:val="000000"/>
                <w:sz w:val="20"/>
                <w:szCs w:val="20"/>
              </w:rPr>
            </w:pPr>
            <w:r w:rsidRPr="00EF5813">
              <w:rPr>
                <w:rFonts w:cs="Arial"/>
                <w:color w:val="000000"/>
                <w:sz w:val="20"/>
                <w:szCs w:val="20"/>
              </w:rPr>
              <w:t>Montréal, Québec</w:t>
            </w:r>
          </w:p>
        </w:tc>
      </w:tr>
      <w:tr w:rsidR="00FE211D" w:rsidTr="00EF5813">
        <w:trPr>
          <w:trHeight w:val="290"/>
        </w:trPr>
        <w:tc>
          <w:tcPr>
            <w:tcW w:w="1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551" w:type="dxa"/>
            <w:tcBorders>
              <w:top w:val="nil"/>
              <w:left w:val="nil"/>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418" w:type="dxa"/>
            <w:tcBorders>
              <w:top w:val="nil"/>
              <w:left w:val="nil"/>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976" w:type="dxa"/>
            <w:tcBorders>
              <w:top w:val="nil"/>
              <w:left w:val="nil"/>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843" w:type="dxa"/>
            <w:tcBorders>
              <w:top w:val="nil"/>
              <w:left w:val="nil"/>
              <w:bottom w:val="single" w:sz="8" w:space="0" w:color="auto"/>
              <w:right w:val="single" w:sz="8" w:space="0" w:color="auto"/>
            </w:tcBorders>
            <w:tcMar>
              <w:top w:w="0" w:type="dxa"/>
              <w:left w:w="30" w:type="dxa"/>
              <w:bottom w:w="0" w:type="dxa"/>
              <w:right w:w="30" w:type="dxa"/>
            </w:tcMar>
            <w:hideMark/>
          </w:tcPr>
          <w:p w:rsidR="00FE211D" w:rsidRPr="00EF5813" w:rsidRDefault="00FE211D">
            <w:pPr>
              <w:autoSpaceDE w:val="0"/>
              <w:autoSpaceDN w:val="0"/>
              <w:rPr>
                <w:rFonts w:cs="Arial"/>
                <w:color w:val="000000"/>
                <w:sz w:val="20"/>
                <w:szCs w:val="20"/>
              </w:rPr>
            </w:pPr>
            <w:r w:rsidRPr="00EF5813">
              <w:rPr>
                <w:rFonts w:cs="Arial"/>
                <w:color w:val="000000"/>
                <w:sz w:val="20"/>
                <w:szCs w:val="20"/>
              </w:rPr>
              <w:t>H2P 1V4</w:t>
            </w:r>
          </w:p>
        </w:tc>
      </w:tr>
      <w:tr w:rsidR="00FE211D" w:rsidTr="00EF5813">
        <w:trPr>
          <w:trHeight w:val="290"/>
        </w:trPr>
        <w:tc>
          <w:tcPr>
            <w:tcW w:w="1023" w:type="dxa"/>
            <w:tcBorders>
              <w:top w:val="nil"/>
              <w:left w:val="single" w:sz="8" w:space="0" w:color="auto"/>
              <w:bottom w:val="nil"/>
              <w:right w:val="single" w:sz="8" w:space="0" w:color="auto"/>
            </w:tcBorders>
            <w:tcMar>
              <w:top w:w="0" w:type="dxa"/>
              <w:left w:w="30" w:type="dxa"/>
              <w:bottom w:w="0" w:type="dxa"/>
              <w:right w:w="30" w:type="dxa"/>
            </w:tcMar>
            <w:hideMark/>
          </w:tcPr>
          <w:p w:rsidR="00FE211D" w:rsidRDefault="00FE211D">
            <w:pPr>
              <w:autoSpaceDE w:val="0"/>
              <w:autoSpaceDN w:val="0"/>
              <w:rPr>
                <w:rFonts w:ascii="Calibri" w:hAnsi="Calibri"/>
                <w:color w:val="000000"/>
              </w:rPr>
            </w:pPr>
            <w:r>
              <w:rPr>
                <w:color w:val="000000"/>
              </w:rPr>
              <w:t>Stephen Harper</w:t>
            </w:r>
          </w:p>
        </w:tc>
        <w:tc>
          <w:tcPr>
            <w:tcW w:w="2551" w:type="dxa"/>
            <w:tcBorders>
              <w:top w:val="nil"/>
              <w:left w:val="nil"/>
              <w:bottom w:val="nil"/>
              <w:right w:val="single" w:sz="8" w:space="0" w:color="auto"/>
            </w:tcBorders>
            <w:tcMar>
              <w:top w:w="0" w:type="dxa"/>
              <w:left w:w="30" w:type="dxa"/>
              <w:bottom w:w="0" w:type="dxa"/>
              <w:right w:w="30" w:type="dxa"/>
            </w:tcMar>
            <w:hideMark/>
          </w:tcPr>
          <w:p w:rsidR="00FE211D" w:rsidRDefault="00795264">
            <w:pPr>
              <w:autoSpaceDE w:val="0"/>
              <w:autoSpaceDN w:val="0"/>
              <w:rPr>
                <w:rFonts w:ascii="Calibri" w:hAnsi="Calibri"/>
                <w:color w:val="000000"/>
              </w:rPr>
            </w:pPr>
            <w:hyperlink r:id="rId18" w:history="1">
              <w:r w:rsidR="00FE211D">
                <w:rPr>
                  <w:rStyle w:val="Lienhypertexte"/>
                </w:rPr>
                <w:t>stephen.harper@parl.gc.ca</w:t>
              </w:r>
            </w:hyperlink>
          </w:p>
        </w:tc>
        <w:tc>
          <w:tcPr>
            <w:tcW w:w="1418" w:type="dxa"/>
            <w:tcBorders>
              <w:top w:val="nil"/>
              <w:left w:val="nil"/>
              <w:bottom w:val="nil"/>
              <w:right w:val="single" w:sz="8" w:space="0" w:color="auto"/>
            </w:tcBorders>
            <w:tcMar>
              <w:top w:w="0" w:type="dxa"/>
              <w:left w:w="30" w:type="dxa"/>
              <w:bottom w:w="0" w:type="dxa"/>
              <w:right w:w="30" w:type="dxa"/>
            </w:tcMar>
            <w:hideMark/>
          </w:tcPr>
          <w:p w:rsidR="00FE211D" w:rsidRDefault="00FE211D">
            <w:pPr>
              <w:autoSpaceDE w:val="0"/>
              <w:autoSpaceDN w:val="0"/>
              <w:rPr>
                <w:rFonts w:ascii="Calibri" w:hAnsi="Calibri"/>
                <w:color w:val="000000"/>
              </w:rPr>
            </w:pPr>
            <w:proofErr w:type="spellStart"/>
            <w:r>
              <w:rPr>
                <w:color w:val="000000"/>
              </w:rPr>
              <w:t>pmharper</w:t>
            </w:r>
            <w:proofErr w:type="spellEnd"/>
          </w:p>
        </w:tc>
        <w:tc>
          <w:tcPr>
            <w:tcW w:w="2976" w:type="dxa"/>
            <w:tcBorders>
              <w:top w:val="nil"/>
              <w:left w:val="nil"/>
              <w:bottom w:val="nil"/>
              <w:right w:val="single" w:sz="8" w:space="0" w:color="auto"/>
            </w:tcBorders>
            <w:tcMar>
              <w:top w:w="0" w:type="dxa"/>
              <w:left w:w="30" w:type="dxa"/>
              <w:bottom w:w="0" w:type="dxa"/>
              <w:right w:w="30" w:type="dxa"/>
            </w:tcMar>
            <w:hideMark/>
          </w:tcPr>
          <w:p w:rsidR="00FE211D" w:rsidRDefault="00FE211D">
            <w:pPr>
              <w:autoSpaceDE w:val="0"/>
              <w:autoSpaceDN w:val="0"/>
              <w:rPr>
                <w:rFonts w:ascii="Calibri" w:hAnsi="Calibri"/>
                <w:color w:val="000000"/>
              </w:rPr>
            </w:pPr>
            <w:r>
              <w:rPr>
                <w:color w:val="000000"/>
              </w:rPr>
              <w:t>facebook.com/</w:t>
            </w:r>
            <w:proofErr w:type="spellStart"/>
            <w:r>
              <w:rPr>
                <w:color w:val="000000"/>
              </w:rPr>
              <w:t>pmharper</w:t>
            </w:r>
            <w:proofErr w:type="spellEnd"/>
          </w:p>
        </w:tc>
        <w:tc>
          <w:tcPr>
            <w:tcW w:w="1843" w:type="dxa"/>
            <w:tcBorders>
              <w:top w:val="nil"/>
              <w:left w:val="nil"/>
              <w:bottom w:val="single" w:sz="8" w:space="0" w:color="000000"/>
              <w:right w:val="single" w:sz="8" w:space="0" w:color="auto"/>
            </w:tcBorders>
            <w:tcMar>
              <w:top w:w="0" w:type="dxa"/>
              <w:left w:w="30" w:type="dxa"/>
              <w:bottom w:w="0" w:type="dxa"/>
              <w:right w:w="30" w:type="dxa"/>
            </w:tcMar>
            <w:hideMark/>
          </w:tcPr>
          <w:p w:rsidR="00FE211D" w:rsidRPr="00EF5813" w:rsidRDefault="00FE211D">
            <w:pPr>
              <w:autoSpaceDE w:val="0"/>
              <w:autoSpaceDN w:val="0"/>
              <w:rPr>
                <w:rFonts w:cs="Arial"/>
                <w:color w:val="000000"/>
                <w:sz w:val="20"/>
                <w:szCs w:val="20"/>
              </w:rPr>
            </w:pPr>
            <w:r w:rsidRPr="00EF5813">
              <w:rPr>
                <w:rFonts w:cs="Arial"/>
                <w:color w:val="000000"/>
                <w:sz w:val="20"/>
                <w:szCs w:val="20"/>
              </w:rPr>
              <w:t xml:space="preserve">1600, 90e Avenue </w:t>
            </w:r>
            <w:proofErr w:type="spellStart"/>
            <w:r w:rsidRPr="00EF5813">
              <w:rPr>
                <w:rFonts w:cs="Arial"/>
                <w:color w:val="000000"/>
                <w:sz w:val="20"/>
                <w:szCs w:val="20"/>
              </w:rPr>
              <w:t>Sud-Ouest</w:t>
            </w:r>
            <w:proofErr w:type="spellEnd"/>
            <w:r w:rsidRPr="00EF5813">
              <w:rPr>
                <w:rFonts w:cs="Arial"/>
                <w:color w:val="000000"/>
                <w:sz w:val="20"/>
                <w:szCs w:val="20"/>
              </w:rPr>
              <w:t>, bureau A-203 </w:t>
            </w:r>
          </w:p>
        </w:tc>
      </w:tr>
      <w:tr w:rsidR="00FE211D" w:rsidTr="00EF5813">
        <w:trPr>
          <w:trHeight w:val="290"/>
        </w:trPr>
        <w:tc>
          <w:tcPr>
            <w:tcW w:w="1023" w:type="dxa"/>
            <w:tcBorders>
              <w:top w:val="nil"/>
              <w:left w:val="single" w:sz="8" w:space="0" w:color="auto"/>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551" w:type="dxa"/>
            <w:tcBorders>
              <w:top w:val="nil"/>
              <w:left w:val="nil"/>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418" w:type="dxa"/>
            <w:tcBorders>
              <w:top w:val="nil"/>
              <w:left w:val="nil"/>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976" w:type="dxa"/>
            <w:tcBorders>
              <w:top w:val="nil"/>
              <w:left w:val="nil"/>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843" w:type="dxa"/>
            <w:tcBorders>
              <w:top w:val="nil"/>
              <w:left w:val="nil"/>
              <w:bottom w:val="single" w:sz="8" w:space="0" w:color="000000"/>
              <w:right w:val="single" w:sz="8" w:space="0" w:color="auto"/>
            </w:tcBorders>
            <w:tcMar>
              <w:top w:w="0" w:type="dxa"/>
              <w:left w:w="30" w:type="dxa"/>
              <w:bottom w:w="0" w:type="dxa"/>
              <w:right w:w="30" w:type="dxa"/>
            </w:tcMar>
            <w:hideMark/>
          </w:tcPr>
          <w:p w:rsidR="00FE211D" w:rsidRPr="00EF5813" w:rsidRDefault="00FE211D">
            <w:pPr>
              <w:autoSpaceDE w:val="0"/>
              <w:autoSpaceDN w:val="0"/>
              <w:rPr>
                <w:rFonts w:cs="Arial"/>
                <w:color w:val="000000"/>
                <w:sz w:val="20"/>
                <w:szCs w:val="20"/>
              </w:rPr>
            </w:pPr>
            <w:r w:rsidRPr="00EF5813">
              <w:rPr>
                <w:rFonts w:cs="Arial"/>
                <w:color w:val="000000"/>
                <w:sz w:val="20"/>
                <w:szCs w:val="20"/>
              </w:rPr>
              <w:t>Calgary, Alberta</w:t>
            </w:r>
          </w:p>
        </w:tc>
      </w:tr>
      <w:tr w:rsidR="00FE211D" w:rsidTr="00EF5813">
        <w:trPr>
          <w:trHeight w:val="290"/>
        </w:trPr>
        <w:tc>
          <w:tcPr>
            <w:tcW w:w="1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551" w:type="dxa"/>
            <w:tcBorders>
              <w:top w:val="nil"/>
              <w:left w:val="nil"/>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418" w:type="dxa"/>
            <w:tcBorders>
              <w:top w:val="nil"/>
              <w:left w:val="nil"/>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976" w:type="dxa"/>
            <w:tcBorders>
              <w:top w:val="nil"/>
              <w:left w:val="nil"/>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843" w:type="dxa"/>
            <w:tcBorders>
              <w:top w:val="nil"/>
              <w:left w:val="nil"/>
              <w:bottom w:val="single" w:sz="8" w:space="0" w:color="auto"/>
              <w:right w:val="single" w:sz="8" w:space="0" w:color="auto"/>
            </w:tcBorders>
            <w:tcMar>
              <w:top w:w="0" w:type="dxa"/>
              <w:left w:w="30" w:type="dxa"/>
              <w:bottom w:w="0" w:type="dxa"/>
              <w:right w:w="30" w:type="dxa"/>
            </w:tcMar>
            <w:hideMark/>
          </w:tcPr>
          <w:p w:rsidR="00FE211D" w:rsidRPr="00EF5813" w:rsidRDefault="00FE211D">
            <w:pPr>
              <w:autoSpaceDE w:val="0"/>
              <w:autoSpaceDN w:val="0"/>
              <w:rPr>
                <w:rFonts w:cs="Arial"/>
                <w:color w:val="000000"/>
                <w:sz w:val="20"/>
                <w:szCs w:val="20"/>
              </w:rPr>
            </w:pPr>
            <w:r w:rsidRPr="00EF5813">
              <w:rPr>
                <w:rFonts w:cs="Arial"/>
                <w:color w:val="000000"/>
                <w:sz w:val="20"/>
                <w:szCs w:val="20"/>
              </w:rPr>
              <w:t>T2V 5A8</w:t>
            </w:r>
          </w:p>
        </w:tc>
      </w:tr>
      <w:tr w:rsidR="00FE211D" w:rsidTr="00EF5813">
        <w:trPr>
          <w:trHeight w:val="290"/>
        </w:trPr>
        <w:tc>
          <w:tcPr>
            <w:tcW w:w="1023" w:type="dxa"/>
            <w:tcBorders>
              <w:top w:val="nil"/>
              <w:left w:val="single" w:sz="8" w:space="0" w:color="auto"/>
              <w:bottom w:val="nil"/>
              <w:right w:val="single" w:sz="8" w:space="0" w:color="auto"/>
            </w:tcBorders>
            <w:tcMar>
              <w:top w:w="0" w:type="dxa"/>
              <w:left w:w="30" w:type="dxa"/>
              <w:bottom w:w="0" w:type="dxa"/>
              <w:right w:w="30" w:type="dxa"/>
            </w:tcMar>
            <w:hideMark/>
          </w:tcPr>
          <w:p w:rsidR="00FE211D" w:rsidRDefault="00FE211D">
            <w:pPr>
              <w:autoSpaceDE w:val="0"/>
              <w:autoSpaceDN w:val="0"/>
              <w:rPr>
                <w:rFonts w:ascii="Calibri" w:hAnsi="Calibri"/>
                <w:color w:val="000000"/>
              </w:rPr>
            </w:pPr>
            <w:r>
              <w:rPr>
                <w:color w:val="000000"/>
              </w:rPr>
              <w:t>Elizabeth May</w:t>
            </w:r>
          </w:p>
        </w:tc>
        <w:tc>
          <w:tcPr>
            <w:tcW w:w="2551" w:type="dxa"/>
            <w:tcBorders>
              <w:top w:val="nil"/>
              <w:left w:val="nil"/>
              <w:bottom w:val="nil"/>
              <w:right w:val="single" w:sz="8" w:space="0" w:color="auto"/>
            </w:tcBorders>
            <w:tcMar>
              <w:top w:w="0" w:type="dxa"/>
              <w:left w:w="30" w:type="dxa"/>
              <w:bottom w:w="0" w:type="dxa"/>
              <w:right w:w="30" w:type="dxa"/>
            </w:tcMar>
            <w:hideMark/>
          </w:tcPr>
          <w:p w:rsidR="00FE211D" w:rsidRDefault="00795264">
            <w:pPr>
              <w:autoSpaceDE w:val="0"/>
              <w:autoSpaceDN w:val="0"/>
              <w:rPr>
                <w:rFonts w:ascii="Calibri" w:hAnsi="Calibri"/>
                <w:color w:val="000000"/>
              </w:rPr>
            </w:pPr>
            <w:hyperlink r:id="rId19" w:history="1">
              <w:r w:rsidR="00FE211D">
                <w:rPr>
                  <w:rStyle w:val="Lienhypertexte"/>
                </w:rPr>
                <w:t>elizabeth.may@parl.gc.ca</w:t>
              </w:r>
            </w:hyperlink>
          </w:p>
        </w:tc>
        <w:tc>
          <w:tcPr>
            <w:tcW w:w="1418" w:type="dxa"/>
            <w:tcBorders>
              <w:top w:val="nil"/>
              <w:left w:val="nil"/>
              <w:bottom w:val="nil"/>
              <w:right w:val="single" w:sz="8" w:space="0" w:color="auto"/>
            </w:tcBorders>
            <w:tcMar>
              <w:top w:w="0" w:type="dxa"/>
              <w:left w:w="30" w:type="dxa"/>
              <w:bottom w:w="0" w:type="dxa"/>
              <w:right w:w="30" w:type="dxa"/>
            </w:tcMar>
            <w:hideMark/>
          </w:tcPr>
          <w:p w:rsidR="00FE211D" w:rsidRDefault="00FE211D">
            <w:pPr>
              <w:autoSpaceDE w:val="0"/>
              <w:autoSpaceDN w:val="0"/>
              <w:rPr>
                <w:rFonts w:ascii="Calibri" w:hAnsi="Calibri"/>
                <w:color w:val="000000"/>
              </w:rPr>
            </w:pPr>
            <w:proofErr w:type="spellStart"/>
            <w:r>
              <w:rPr>
                <w:color w:val="000000"/>
              </w:rPr>
              <w:t>ElizabethMay</w:t>
            </w:r>
            <w:proofErr w:type="spellEnd"/>
          </w:p>
        </w:tc>
        <w:tc>
          <w:tcPr>
            <w:tcW w:w="2976" w:type="dxa"/>
            <w:tcBorders>
              <w:top w:val="nil"/>
              <w:left w:val="nil"/>
              <w:bottom w:val="nil"/>
              <w:right w:val="single" w:sz="8" w:space="0" w:color="auto"/>
            </w:tcBorders>
            <w:tcMar>
              <w:top w:w="0" w:type="dxa"/>
              <w:left w:w="30" w:type="dxa"/>
              <w:bottom w:w="0" w:type="dxa"/>
              <w:right w:w="30" w:type="dxa"/>
            </w:tcMar>
            <w:hideMark/>
          </w:tcPr>
          <w:p w:rsidR="00FE211D" w:rsidRDefault="00FE211D">
            <w:pPr>
              <w:autoSpaceDE w:val="0"/>
              <w:autoSpaceDN w:val="0"/>
              <w:rPr>
                <w:rFonts w:ascii="Calibri" w:hAnsi="Calibri"/>
                <w:color w:val="000000"/>
              </w:rPr>
            </w:pPr>
            <w:r>
              <w:rPr>
                <w:color w:val="000000"/>
              </w:rPr>
              <w:t>facebook.com/</w:t>
            </w:r>
            <w:proofErr w:type="spellStart"/>
            <w:r>
              <w:rPr>
                <w:color w:val="000000"/>
              </w:rPr>
              <w:t>ElizabethMayGreenLeader</w:t>
            </w:r>
            <w:proofErr w:type="spellEnd"/>
          </w:p>
        </w:tc>
        <w:tc>
          <w:tcPr>
            <w:tcW w:w="1843" w:type="dxa"/>
            <w:tcBorders>
              <w:top w:val="nil"/>
              <w:left w:val="nil"/>
              <w:bottom w:val="single" w:sz="8" w:space="0" w:color="000000"/>
              <w:right w:val="single" w:sz="8" w:space="0" w:color="auto"/>
            </w:tcBorders>
            <w:tcMar>
              <w:top w:w="0" w:type="dxa"/>
              <w:left w:w="30" w:type="dxa"/>
              <w:bottom w:w="0" w:type="dxa"/>
              <w:right w:w="30" w:type="dxa"/>
            </w:tcMar>
            <w:hideMark/>
          </w:tcPr>
          <w:p w:rsidR="00FE211D" w:rsidRPr="00EF5813" w:rsidRDefault="00FE211D">
            <w:pPr>
              <w:autoSpaceDE w:val="0"/>
              <w:autoSpaceDN w:val="0"/>
              <w:rPr>
                <w:rFonts w:cs="Arial"/>
                <w:color w:val="000000"/>
                <w:sz w:val="20"/>
                <w:szCs w:val="20"/>
              </w:rPr>
            </w:pPr>
            <w:r w:rsidRPr="00EF5813">
              <w:rPr>
                <w:rFonts w:cs="Arial"/>
                <w:color w:val="000000"/>
                <w:sz w:val="20"/>
                <w:szCs w:val="20"/>
              </w:rPr>
              <w:t xml:space="preserve">1-9711, rue </w:t>
            </w:r>
            <w:proofErr w:type="spellStart"/>
            <w:r w:rsidRPr="00EF5813">
              <w:rPr>
                <w:rFonts w:cs="Arial"/>
                <w:color w:val="000000"/>
                <w:sz w:val="20"/>
                <w:szCs w:val="20"/>
              </w:rPr>
              <w:t>Fourth</w:t>
            </w:r>
            <w:proofErr w:type="spellEnd"/>
          </w:p>
        </w:tc>
      </w:tr>
      <w:tr w:rsidR="00FE211D" w:rsidTr="00EF5813">
        <w:trPr>
          <w:trHeight w:val="290"/>
        </w:trPr>
        <w:tc>
          <w:tcPr>
            <w:tcW w:w="1023" w:type="dxa"/>
            <w:tcBorders>
              <w:top w:val="nil"/>
              <w:left w:val="single" w:sz="8" w:space="0" w:color="auto"/>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551" w:type="dxa"/>
            <w:tcBorders>
              <w:top w:val="nil"/>
              <w:left w:val="nil"/>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418" w:type="dxa"/>
            <w:tcBorders>
              <w:top w:val="nil"/>
              <w:left w:val="nil"/>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976" w:type="dxa"/>
            <w:tcBorders>
              <w:top w:val="nil"/>
              <w:left w:val="nil"/>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843" w:type="dxa"/>
            <w:tcBorders>
              <w:top w:val="nil"/>
              <w:left w:val="nil"/>
              <w:bottom w:val="single" w:sz="8" w:space="0" w:color="000000"/>
              <w:right w:val="single" w:sz="8" w:space="0" w:color="auto"/>
            </w:tcBorders>
            <w:tcMar>
              <w:top w:w="0" w:type="dxa"/>
              <w:left w:w="30" w:type="dxa"/>
              <w:bottom w:w="0" w:type="dxa"/>
              <w:right w:w="30" w:type="dxa"/>
            </w:tcMar>
            <w:hideMark/>
          </w:tcPr>
          <w:p w:rsidR="00FE211D" w:rsidRPr="00EF5813" w:rsidRDefault="00FE211D">
            <w:pPr>
              <w:autoSpaceDE w:val="0"/>
              <w:autoSpaceDN w:val="0"/>
              <w:rPr>
                <w:rFonts w:cs="Arial"/>
                <w:color w:val="000000"/>
                <w:sz w:val="20"/>
                <w:szCs w:val="20"/>
              </w:rPr>
            </w:pPr>
            <w:r w:rsidRPr="00EF5813">
              <w:rPr>
                <w:rFonts w:cs="Arial"/>
                <w:color w:val="000000"/>
                <w:sz w:val="20"/>
                <w:szCs w:val="20"/>
              </w:rPr>
              <w:t>Sidney, Colombie-Britannique</w:t>
            </w:r>
          </w:p>
        </w:tc>
      </w:tr>
      <w:tr w:rsidR="00FE211D" w:rsidTr="00EF5813">
        <w:trPr>
          <w:trHeight w:val="290"/>
        </w:trPr>
        <w:tc>
          <w:tcPr>
            <w:tcW w:w="1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551" w:type="dxa"/>
            <w:tcBorders>
              <w:top w:val="nil"/>
              <w:left w:val="nil"/>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418" w:type="dxa"/>
            <w:tcBorders>
              <w:top w:val="nil"/>
              <w:left w:val="nil"/>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976" w:type="dxa"/>
            <w:tcBorders>
              <w:top w:val="nil"/>
              <w:left w:val="nil"/>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843" w:type="dxa"/>
            <w:tcBorders>
              <w:top w:val="nil"/>
              <w:left w:val="nil"/>
              <w:bottom w:val="single" w:sz="8" w:space="0" w:color="auto"/>
              <w:right w:val="single" w:sz="8" w:space="0" w:color="auto"/>
            </w:tcBorders>
            <w:tcMar>
              <w:top w:w="0" w:type="dxa"/>
              <w:left w:w="30" w:type="dxa"/>
              <w:bottom w:w="0" w:type="dxa"/>
              <w:right w:w="30" w:type="dxa"/>
            </w:tcMar>
            <w:hideMark/>
          </w:tcPr>
          <w:p w:rsidR="00FE211D" w:rsidRPr="00EF5813" w:rsidRDefault="00FE211D">
            <w:pPr>
              <w:autoSpaceDE w:val="0"/>
              <w:autoSpaceDN w:val="0"/>
              <w:rPr>
                <w:rFonts w:cs="Arial"/>
                <w:color w:val="000000"/>
                <w:sz w:val="20"/>
                <w:szCs w:val="20"/>
              </w:rPr>
            </w:pPr>
            <w:r w:rsidRPr="00EF5813">
              <w:rPr>
                <w:rFonts w:cs="Arial"/>
                <w:color w:val="000000"/>
                <w:sz w:val="20"/>
                <w:szCs w:val="20"/>
              </w:rPr>
              <w:t>V8L 2Y8</w:t>
            </w:r>
          </w:p>
        </w:tc>
      </w:tr>
      <w:tr w:rsidR="00FE211D" w:rsidTr="00EF5813">
        <w:trPr>
          <w:trHeight w:val="290"/>
        </w:trPr>
        <w:tc>
          <w:tcPr>
            <w:tcW w:w="1023" w:type="dxa"/>
            <w:tcBorders>
              <w:top w:val="nil"/>
              <w:left w:val="single" w:sz="8" w:space="0" w:color="auto"/>
              <w:bottom w:val="nil"/>
              <w:right w:val="single" w:sz="8" w:space="0" w:color="auto"/>
            </w:tcBorders>
            <w:tcMar>
              <w:top w:w="0" w:type="dxa"/>
              <w:left w:w="30" w:type="dxa"/>
              <w:bottom w:w="0" w:type="dxa"/>
              <w:right w:w="30" w:type="dxa"/>
            </w:tcMar>
            <w:hideMark/>
          </w:tcPr>
          <w:p w:rsidR="00FE211D" w:rsidRDefault="00FE211D">
            <w:pPr>
              <w:autoSpaceDE w:val="0"/>
              <w:autoSpaceDN w:val="0"/>
              <w:rPr>
                <w:rFonts w:ascii="Calibri" w:hAnsi="Calibri"/>
                <w:color w:val="000000"/>
              </w:rPr>
            </w:pPr>
            <w:r>
              <w:rPr>
                <w:color w:val="000000"/>
              </w:rPr>
              <w:t xml:space="preserve">Tom </w:t>
            </w:r>
            <w:proofErr w:type="spellStart"/>
            <w:r>
              <w:rPr>
                <w:color w:val="000000"/>
              </w:rPr>
              <w:t>Mulcair</w:t>
            </w:r>
            <w:proofErr w:type="spellEnd"/>
          </w:p>
        </w:tc>
        <w:tc>
          <w:tcPr>
            <w:tcW w:w="2551" w:type="dxa"/>
            <w:tcBorders>
              <w:top w:val="nil"/>
              <w:left w:val="nil"/>
              <w:bottom w:val="nil"/>
              <w:right w:val="single" w:sz="8" w:space="0" w:color="auto"/>
            </w:tcBorders>
            <w:tcMar>
              <w:top w:w="0" w:type="dxa"/>
              <w:left w:w="30" w:type="dxa"/>
              <w:bottom w:w="0" w:type="dxa"/>
              <w:right w:w="30" w:type="dxa"/>
            </w:tcMar>
            <w:hideMark/>
          </w:tcPr>
          <w:p w:rsidR="00FE211D" w:rsidRDefault="00795264">
            <w:pPr>
              <w:autoSpaceDE w:val="0"/>
              <w:autoSpaceDN w:val="0"/>
              <w:rPr>
                <w:rFonts w:ascii="Calibri" w:hAnsi="Calibri"/>
                <w:color w:val="000000"/>
              </w:rPr>
            </w:pPr>
            <w:hyperlink r:id="rId20" w:history="1">
              <w:r w:rsidR="00FE211D">
                <w:rPr>
                  <w:rStyle w:val="Lienhypertexte"/>
                </w:rPr>
                <w:t>thomas.mulcair@parl.gc.ca</w:t>
              </w:r>
            </w:hyperlink>
          </w:p>
        </w:tc>
        <w:tc>
          <w:tcPr>
            <w:tcW w:w="1418" w:type="dxa"/>
            <w:tcBorders>
              <w:top w:val="nil"/>
              <w:left w:val="nil"/>
              <w:bottom w:val="nil"/>
              <w:right w:val="single" w:sz="8" w:space="0" w:color="auto"/>
            </w:tcBorders>
            <w:tcMar>
              <w:top w:w="0" w:type="dxa"/>
              <w:left w:w="30" w:type="dxa"/>
              <w:bottom w:w="0" w:type="dxa"/>
              <w:right w:w="30" w:type="dxa"/>
            </w:tcMar>
            <w:hideMark/>
          </w:tcPr>
          <w:p w:rsidR="00FE211D" w:rsidRDefault="00FE211D">
            <w:pPr>
              <w:autoSpaceDE w:val="0"/>
              <w:autoSpaceDN w:val="0"/>
              <w:rPr>
                <w:rFonts w:ascii="Calibri" w:hAnsi="Calibri"/>
                <w:color w:val="000000"/>
              </w:rPr>
            </w:pPr>
            <w:proofErr w:type="spellStart"/>
            <w:r>
              <w:rPr>
                <w:color w:val="000000"/>
              </w:rPr>
              <w:t>ThomasMulcair</w:t>
            </w:r>
            <w:proofErr w:type="spellEnd"/>
          </w:p>
        </w:tc>
        <w:tc>
          <w:tcPr>
            <w:tcW w:w="2976" w:type="dxa"/>
            <w:tcBorders>
              <w:top w:val="nil"/>
              <w:left w:val="nil"/>
              <w:bottom w:val="nil"/>
              <w:right w:val="single" w:sz="8" w:space="0" w:color="auto"/>
            </w:tcBorders>
            <w:tcMar>
              <w:top w:w="0" w:type="dxa"/>
              <w:left w:w="30" w:type="dxa"/>
              <w:bottom w:w="0" w:type="dxa"/>
              <w:right w:w="30" w:type="dxa"/>
            </w:tcMar>
            <w:hideMark/>
          </w:tcPr>
          <w:p w:rsidR="00FE211D" w:rsidRDefault="00FE211D">
            <w:pPr>
              <w:autoSpaceDE w:val="0"/>
              <w:autoSpaceDN w:val="0"/>
              <w:rPr>
                <w:rFonts w:ascii="Calibri" w:hAnsi="Calibri"/>
                <w:color w:val="000000"/>
              </w:rPr>
            </w:pPr>
            <w:r>
              <w:rPr>
                <w:color w:val="000000"/>
              </w:rPr>
              <w:t>facebook.com/</w:t>
            </w:r>
            <w:proofErr w:type="spellStart"/>
            <w:r>
              <w:rPr>
                <w:color w:val="000000"/>
              </w:rPr>
              <w:t>TomMulcair</w:t>
            </w:r>
            <w:proofErr w:type="spellEnd"/>
          </w:p>
        </w:tc>
        <w:tc>
          <w:tcPr>
            <w:tcW w:w="1843" w:type="dxa"/>
            <w:tcBorders>
              <w:top w:val="nil"/>
              <w:left w:val="nil"/>
              <w:bottom w:val="single" w:sz="8" w:space="0" w:color="000000"/>
              <w:right w:val="single" w:sz="8" w:space="0" w:color="auto"/>
            </w:tcBorders>
            <w:tcMar>
              <w:top w:w="0" w:type="dxa"/>
              <w:left w:w="30" w:type="dxa"/>
              <w:bottom w:w="0" w:type="dxa"/>
              <w:right w:w="30" w:type="dxa"/>
            </w:tcMar>
            <w:hideMark/>
          </w:tcPr>
          <w:p w:rsidR="00FE211D" w:rsidRPr="00EF5813" w:rsidRDefault="00FE211D">
            <w:pPr>
              <w:autoSpaceDE w:val="0"/>
              <w:autoSpaceDN w:val="0"/>
              <w:rPr>
                <w:rFonts w:cs="Arial"/>
                <w:color w:val="000000"/>
                <w:sz w:val="20"/>
                <w:szCs w:val="20"/>
              </w:rPr>
            </w:pPr>
            <w:r w:rsidRPr="00EF5813">
              <w:rPr>
                <w:rFonts w:cs="Arial"/>
                <w:color w:val="000000"/>
                <w:sz w:val="20"/>
                <w:szCs w:val="20"/>
              </w:rPr>
              <w:t>154 avenue Laurier Ouest, bureau 302 </w:t>
            </w:r>
          </w:p>
        </w:tc>
      </w:tr>
      <w:tr w:rsidR="00FE211D" w:rsidTr="00EF5813">
        <w:trPr>
          <w:trHeight w:val="290"/>
        </w:trPr>
        <w:tc>
          <w:tcPr>
            <w:tcW w:w="1023" w:type="dxa"/>
            <w:tcBorders>
              <w:top w:val="nil"/>
              <w:left w:val="single" w:sz="8" w:space="0" w:color="auto"/>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551" w:type="dxa"/>
            <w:tcBorders>
              <w:top w:val="nil"/>
              <w:left w:val="nil"/>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418" w:type="dxa"/>
            <w:tcBorders>
              <w:top w:val="nil"/>
              <w:left w:val="nil"/>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976" w:type="dxa"/>
            <w:tcBorders>
              <w:top w:val="nil"/>
              <w:left w:val="nil"/>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843" w:type="dxa"/>
            <w:tcBorders>
              <w:top w:val="nil"/>
              <w:left w:val="nil"/>
              <w:bottom w:val="single" w:sz="8" w:space="0" w:color="000000"/>
              <w:right w:val="single" w:sz="8" w:space="0" w:color="auto"/>
            </w:tcBorders>
            <w:tcMar>
              <w:top w:w="0" w:type="dxa"/>
              <w:left w:w="30" w:type="dxa"/>
              <w:bottom w:w="0" w:type="dxa"/>
              <w:right w:w="30" w:type="dxa"/>
            </w:tcMar>
            <w:hideMark/>
          </w:tcPr>
          <w:p w:rsidR="00FE211D" w:rsidRPr="00EF5813" w:rsidRDefault="00FE211D">
            <w:pPr>
              <w:autoSpaceDE w:val="0"/>
              <w:autoSpaceDN w:val="0"/>
              <w:rPr>
                <w:rFonts w:cs="Arial"/>
                <w:color w:val="000000"/>
                <w:sz w:val="20"/>
                <w:szCs w:val="20"/>
              </w:rPr>
            </w:pPr>
            <w:r w:rsidRPr="00EF5813">
              <w:rPr>
                <w:rFonts w:cs="Arial"/>
                <w:color w:val="000000"/>
                <w:sz w:val="20"/>
                <w:szCs w:val="20"/>
              </w:rPr>
              <w:t>Montréal, Québec</w:t>
            </w:r>
          </w:p>
        </w:tc>
      </w:tr>
      <w:tr w:rsidR="00FE211D" w:rsidTr="00EF5813">
        <w:trPr>
          <w:trHeight w:val="290"/>
        </w:trPr>
        <w:tc>
          <w:tcPr>
            <w:tcW w:w="1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551" w:type="dxa"/>
            <w:tcBorders>
              <w:top w:val="nil"/>
              <w:left w:val="nil"/>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418" w:type="dxa"/>
            <w:tcBorders>
              <w:top w:val="nil"/>
              <w:left w:val="nil"/>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976" w:type="dxa"/>
            <w:tcBorders>
              <w:top w:val="nil"/>
              <w:left w:val="nil"/>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843" w:type="dxa"/>
            <w:tcBorders>
              <w:top w:val="nil"/>
              <w:left w:val="nil"/>
              <w:bottom w:val="single" w:sz="8" w:space="0" w:color="auto"/>
              <w:right w:val="single" w:sz="8" w:space="0" w:color="auto"/>
            </w:tcBorders>
            <w:tcMar>
              <w:top w:w="0" w:type="dxa"/>
              <w:left w:w="30" w:type="dxa"/>
              <w:bottom w:w="0" w:type="dxa"/>
              <w:right w:w="30" w:type="dxa"/>
            </w:tcMar>
            <w:hideMark/>
          </w:tcPr>
          <w:p w:rsidR="00FE211D" w:rsidRPr="00EF5813" w:rsidRDefault="00FE211D">
            <w:pPr>
              <w:autoSpaceDE w:val="0"/>
              <w:autoSpaceDN w:val="0"/>
              <w:rPr>
                <w:rFonts w:cs="Arial"/>
                <w:color w:val="000000"/>
                <w:sz w:val="20"/>
                <w:szCs w:val="20"/>
              </w:rPr>
            </w:pPr>
            <w:r w:rsidRPr="00EF5813">
              <w:rPr>
                <w:rFonts w:cs="Arial"/>
                <w:color w:val="000000"/>
                <w:sz w:val="20"/>
                <w:szCs w:val="20"/>
              </w:rPr>
              <w:t>H2T 2N7</w:t>
            </w:r>
          </w:p>
        </w:tc>
      </w:tr>
      <w:tr w:rsidR="00FE211D" w:rsidTr="00EF5813">
        <w:trPr>
          <w:trHeight w:val="290"/>
        </w:trPr>
        <w:tc>
          <w:tcPr>
            <w:tcW w:w="1023" w:type="dxa"/>
            <w:tcBorders>
              <w:top w:val="nil"/>
              <w:left w:val="single" w:sz="8" w:space="0" w:color="auto"/>
              <w:bottom w:val="nil"/>
              <w:right w:val="single" w:sz="8" w:space="0" w:color="auto"/>
            </w:tcBorders>
            <w:tcMar>
              <w:top w:w="0" w:type="dxa"/>
              <w:left w:w="30" w:type="dxa"/>
              <w:bottom w:w="0" w:type="dxa"/>
              <w:right w:w="30" w:type="dxa"/>
            </w:tcMar>
            <w:hideMark/>
          </w:tcPr>
          <w:p w:rsidR="00FE211D" w:rsidRDefault="00FE211D">
            <w:pPr>
              <w:autoSpaceDE w:val="0"/>
              <w:autoSpaceDN w:val="0"/>
              <w:rPr>
                <w:rFonts w:ascii="Calibri" w:hAnsi="Calibri"/>
                <w:color w:val="000000"/>
              </w:rPr>
            </w:pPr>
            <w:r>
              <w:rPr>
                <w:color w:val="000000"/>
              </w:rPr>
              <w:t xml:space="preserve">Gilles </w:t>
            </w:r>
            <w:proofErr w:type="spellStart"/>
            <w:r>
              <w:rPr>
                <w:color w:val="000000"/>
              </w:rPr>
              <w:t>Duceppe</w:t>
            </w:r>
            <w:proofErr w:type="spellEnd"/>
          </w:p>
        </w:tc>
        <w:tc>
          <w:tcPr>
            <w:tcW w:w="2551" w:type="dxa"/>
            <w:tcBorders>
              <w:top w:val="nil"/>
              <w:left w:val="nil"/>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418" w:type="dxa"/>
            <w:tcBorders>
              <w:top w:val="nil"/>
              <w:left w:val="nil"/>
              <w:bottom w:val="nil"/>
              <w:right w:val="single" w:sz="8" w:space="0" w:color="auto"/>
            </w:tcBorders>
            <w:tcMar>
              <w:top w:w="0" w:type="dxa"/>
              <w:left w:w="30" w:type="dxa"/>
              <w:bottom w:w="0" w:type="dxa"/>
              <w:right w:w="30" w:type="dxa"/>
            </w:tcMar>
            <w:hideMark/>
          </w:tcPr>
          <w:p w:rsidR="00FE211D" w:rsidRDefault="00FE211D">
            <w:pPr>
              <w:autoSpaceDE w:val="0"/>
              <w:autoSpaceDN w:val="0"/>
              <w:rPr>
                <w:rFonts w:ascii="Calibri" w:hAnsi="Calibri"/>
                <w:color w:val="000000"/>
              </w:rPr>
            </w:pPr>
            <w:proofErr w:type="spellStart"/>
            <w:r>
              <w:rPr>
                <w:color w:val="000000"/>
              </w:rPr>
              <w:t>GillesDuceppe</w:t>
            </w:r>
            <w:proofErr w:type="spellEnd"/>
          </w:p>
        </w:tc>
        <w:tc>
          <w:tcPr>
            <w:tcW w:w="2976" w:type="dxa"/>
            <w:tcBorders>
              <w:top w:val="nil"/>
              <w:left w:val="nil"/>
              <w:bottom w:val="nil"/>
              <w:right w:val="single" w:sz="8" w:space="0" w:color="auto"/>
            </w:tcBorders>
            <w:tcMar>
              <w:top w:w="0" w:type="dxa"/>
              <w:left w:w="30" w:type="dxa"/>
              <w:bottom w:w="0" w:type="dxa"/>
              <w:right w:w="30" w:type="dxa"/>
            </w:tcMar>
            <w:hideMark/>
          </w:tcPr>
          <w:p w:rsidR="00FE211D" w:rsidRDefault="00FE211D">
            <w:pPr>
              <w:autoSpaceDE w:val="0"/>
              <w:autoSpaceDN w:val="0"/>
              <w:rPr>
                <w:rFonts w:ascii="Calibri" w:hAnsi="Calibri"/>
                <w:color w:val="000000"/>
              </w:rPr>
            </w:pPr>
            <w:r>
              <w:rPr>
                <w:color w:val="000000"/>
              </w:rPr>
              <w:t>facebook.com/</w:t>
            </w:r>
            <w:proofErr w:type="spellStart"/>
            <w:r>
              <w:rPr>
                <w:color w:val="000000"/>
              </w:rPr>
              <w:t>gilles.duceppe</w:t>
            </w:r>
            <w:proofErr w:type="spellEnd"/>
          </w:p>
        </w:tc>
        <w:tc>
          <w:tcPr>
            <w:tcW w:w="1843" w:type="dxa"/>
            <w:tcBorders>
              <w:top w:val="nil"/>
              <w:left w:val="nil"/>
              <w:bottom w:val="single" w:sz="8" w:space="0" w:color="000000"/>
              <w:right w:val="single" w:sz="8" w:space="0" w:color="auto"/>
            </w:tcBorders>
            <w:tcMar>
              <w:top w:w="0" w:type="dxa"/>
              <w:left w:w="30" w:type="dxa"/>
              <w:bottom w:w="0" w:type="dxa"/>
              <w:right w:w="30" w:type="dxa"/>
            </w:tcMar>
            <w:hideMark/>
          </w:tcPr>
          <w:p w:rsidR="00FE211D" w:rsidRPr="00EF5813" w:rsidRDefault="00FE211D">
            <w:pPr>
              <w:autoSpaceDE w:val="0"/>
              <w:autoSpaceDN w:val="0"/>
              <w:rPr>
                <w:rFonts w:cs="Arial"/>
                <w:color w:val="000000"/>
                <w:sz w:val="20"/>
                <w:szCs w:val="20"/>
              </w:rPr>
            </w:pPr>
            <w:r w:rsidRPr="00EF5813">
              <w:rPr>
                <w:rFonts w:cs="Arial"/>
                <w:color w:val="000000"/>
                <w:sz w:val="20"/>
                <w:szCs w:val="20"/>
              </w:rPr>
              <w:t>3750, boul. Crémazie</w:t>
            </w:r>
          </w:p>
        </w:tc>
      </w:tr>
      <w:tr w:rsidR="00FE211D" w:rsidTr="00EF5813">
        <w:trPr>
          <w:trHeight w:val="290"/>
        </w:trPr>
        <w:tc>
          <w:tcPr>
            <w:tcW w:w="1023" w:type="dxa"/>
            <w:tcBorders>
              <w:top w:val="nil"/>
              <w:left w:val="single" w:sz="8" w:space="0" w:color="auto"/>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551" w:type="dxa"/>
            <w:tcBorders>
              <w:top w:val="nil"/>
              <w:left w:val="nil"/>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418" w:type="dxa"/>
            <w:tcBorders>
              <w:top w:val="nil"/>
              <w:left w:val="nil"/>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976" w:type="dxa"/>
            <w:tcBorders>
              <w:top w:val="nil"/>
              <w:left w:val="nil"/>
              <w:bottom w:val="nil"/>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843" w:type="dxa"/>
            <w:tcBorders>
              <w:top w:val="nil"/>
              <w:left w:val="nil"/>
              <w:bottom w:val="single" w:sz="8" w:space="0" w:color="000000"/>
              <w:right w:val="single" w:sz="8" w:space="0" w:color="auto"/>
            </w:tcBorders>
            <w:tcMar>
              <w:top w:w="0" w:type="dxa"/>
              <w:left w:w="30" w:type="dxa"/>
              <w:bottom w:w="0" w:type="dxa"/>
              <w:right w:w="30" w:type="dxa"/>
            </w:tcMar>
            <w:hideMark/>
          </w:tcPr>
          <w:p w:rsidR="00FE211D" w:rsidRPr="00EF5813" w:rsidRDefault="00FE211D">
            <w:pPr>
              <w:autoSpaceDE w:val="0"/>
              <w:autoSpaceDN w:val="0"/>
              <w:rPr>
                <w:rFonts w:cs="Arial"/>
                <w:color w:val="000000"/>
                <w:sz w:val="20"/>
                <w:szCs w:val="20"/>
              </w:rPr>
            </w:pPr>
            <w:r w:rsidRPr="00EF5813">
              <w:rPr>
                <w:rFonts w:cs="Arial"/>
                <w:color w:val="000000"/>
                <w:sz w:val="20"/>
                <w:szCs w:val="20"/>
              </w:rPr>
              <w:t xml:space="preserve">bureau 502 </w:t>
            </w:r>
          </w:p>
        </w:tc>
      </w:tr>
      <w:tr w:rsidR="00FE211D" w:rsidTr="00EF5813">
        <w:trPr>
          <w:trHeight w:val="290"/>
        </w:trPr>
        <w:tc>
          <w:tcPr>
            <w:tcW w:w="10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551" w:type="dxa"/>
            <w:tcBorders>
              <w:top w:val="nil"/>
              <w:left w:val="nil"/>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418" w:type="dxa"/>
            <w:tcBorders>
              <w:top w:val="nil"/>
              <w:left w:val="nil"/>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2976" w:type="dxa"/>
            <w:tcBorders>
              <w:top w:val="nil"/>
              <w:left w:val="nil"/>
              <w:bottom w:val="single" w:sz="8" w:space="0" w:color="auto"/>
              <w:right w:val="single" w:sz="8" w:space="0" w:color="auto"/>
            </w:tcBorders>
            <w:tcMar>
              <w:top w:w="0" w:type="dxa"/>
              <w:left w:w="30" w:type="dxa"/>
              <w:bottom w:w="0" w:type="dxa"/>
              <w:right w:w="30" w:type="dxa"/>
            </w:tcMar>
          </w:tcPr>
          <w:p w:rsidR="00FE211D" w:rsidRDefault="00FE211D">
            <w:pPr>
              <w:autoSpaceDE w:val="0"/>
              <w:autoSpaceDN w:val="0"/>
              <w:jc w:val="right"/>
              <w:rPr>
                <w:rFonts w:ascii="Calibri" w:hAnsi="Calibri"/>
                <w:color w:val="000000"/>
              </w:rPr>
            </w:pPr>
          </w:p>
        </w:tc>
        <w:tc>
          <w:tcPr>
            <w:tcW w:w="1843" w:type="dxa"/>
            <w:tcBorders>
              <w:top w:val="nil"/>
              <w:left w:val="nil"/>
              <w:bottom w:val="single" w:sz="8" w:space="0" w:color="auto"/>
              <w:right w:val="single" w:sz="8" w:space="0" w:color="auto"/>
            </w:tcBorders>
            <w:tcMar>
              <w:top w:w="0" w:type="dxa"/>
              <w:left w:w="30" w:type="dxa"/>
              <w:bottom w:w="0" w:type="dxa"/>
              <w:right w:w="30" w:type="dxa"/>
            </w:tcMar>
            <w:hideMark/>
          </w:tcPr>
          <w:p w:rsidR="00FE211D" w:rsidRPr="00EF5813" w:rsidRDefault="00FE211D">
            <w:pPr>
              <w:autoSpaceDE w:val="0"/>
              <w:autoSpaceDN w:val="0"/>
              <w:rPr>
                <w:rFonts w:cs="Arial"/>
                <w:color w:val="000000"/>
                <w:sz w:val="20"/>
                <w:szCs w:val="20"/>
              </w:rPr>
            </w:pPr>
            <w:r w:rsidRPr="00EF5813">
              <w:rPr>
                <w:rFonts w:cs="Arial"/>
                <w:color w:val="000000"/>
                <w:sz w:val="20"/>
                <w:szCs w:val="20"/>
              </w:rPr>
              <w:t>Montréal (Québec) H2A 1B6</w:t>
            </w:r>
          </w:p>
        </w:tc>
      </w:tr>
    </w:tbl>
    <w:p w:rsidR="00FE211D" w:rsidRDefault="00FE211D" w:rsidP="00FE211D">
      <w:pPr>
        <w:rPr>
          <w:rFonts w:ascii="Calibri" w:hAnsi="Calibri"/>
          <w:color w:val="1F497D"/>
        </w:rPr>
      </w:pPr>
    </w:p>
    <w:p w:rsidR="00FE211D" w:rsidRDefault="00FE211D">
      <w:pPr>
        <w:rPr>
          <w:rFonts w:cstheme="minorHAnsi"/>
          <w:color w:val="FF0000"/>
        </w:rPr>
      </w:pPr>
      <w:r>
        <w:rPr>
          <w:rFonts w:cstheme="minorHAnsi"/>
          <w:color w:val="FF0000"/>
        </w:rPr>
        <w:br w:type="page"/>
      </w:r>
    </w:p>
    <w:p w:rsidR="00FC1108" w:rsidRDefault="00FC1108" w:rsidP="001015C6">
      <w:pPr>
        <w:tabs>
          <w:tab w:val="left" w:pos="5535"/>
        </w:tabs>
        <w:spacing w:line="240" w:lineRule="auto"/>
        <w:jc w:val="center"/>
        <w:rPr>
          <w:rFonts w:ascii="Britannic Bold" w:hAnsi="Britannic Bold"/>
          <w:sz w:val="28"/>
          <w:szCs w:val="28"/>
        </w:rPr>
      </w:pPr>
    </w:p>
    <w:p w:rsidR="001015C6" w:rsidRPr="001015C6" w:rsidRDefault="001015C6" w:rsidP="001015C6">
      <w:pPr>
        <w:tabs>
          <w:tab w:val="left" w:pos="5535"/>
        </w:tabs>
        <w:spacing w:line="240" w:lineRule="auto"/>
        <w:jc w:val="center"/>
        <w:rPr>
          <w:rFonts w:ascii="Britannic Bold" w:hAnsi="Britannic Bold"/>
          <w:sz w:val="28"/>
          <w:szCs w:val="28"/>
        </w:rPr>
      </w:pPr>
      <w:r w:rsidRPr="001015C6">
        <w:rPr>
          <w:rFonts w:ascii="Britannic Bold" w:hAnsi="Britannic Bold"/>
          <w:sz w:val="28"/>
          <w:szCs w:val="28"/>
        </w:rPr>
        <w:t>Vigiles du 4 octobre 201</w:t>
      </w:r>
      <w:r w:rsidR="001C4EA7">
        <w:rPr>
          <w:rFonts w:ascii="Britannic Bold" w:hAnsi="Britannic Bold"/>
          <w:sz w:val="28"/>
          <w:szCs w:val="28"/>
        </w:rPr>
        <w:t>5</w:t>
      </w:r>
    </w:p>
    <w:p w:rsidR="001015C6" w:rsidRDefault="001015C6" w:rsidP="001015C6">
      <w:pPr>
        <w:tabs>
          <w:tab w:val="left" w:pos="5535"/>
        </w:tabs>
        <w:spacing w:line="240" w:lineRule="auto"/>
        <w:jc w:val="center"/>
        <w:rPr>
          <w:rFonts w:ascii="Britannic Bold" w:hAnsi="Britannic Bold"/>
          <w:color w:val="B2310E"/>
          <w:sz w:val="28"/>
          <w:szCs w:val="28"/>
        </w:rPr>
      </w:pPr>
      <w:r>
        <w:rPr>
          <w:rFonts w:ascii="Britannic Bold" w:hAnsi="Britannic Bold"/>
          <w:color w:val="B2310E"/>
          <w:sz w:val="28"/>
          <w:szCs w:val="28"/>
        </w:rPr>
        <w:t>J</w:t>
      </w:r>
      <w:r w:rsidRPr="008D43E9">
        <w:rPr>
          <w:rFonts w:ascii="Britannic Bold" w:hAnsi="Britannic Bold"/>
          <w:color w:val="B2310E"/>
          <w:sz w:val="28"/>
          <w:szCs w:val="28"/>
        </w:rPr>
        <w:t xml:space="preserve">ournée de commémoration pour les femmes autochtones </w:t>
      </w:r>
    </w:p>
    <w:p w:rsidR="001015C6" w:rsidRDefault="001015C6" w:rsidP="001015C6">
      <w:pPr>
        <w:tabs>
          <w:tab w:val="left" w:pos="5535"/>
        </w:tabs>
        <w:spacing w:line="240" w:lineRule="auto"/>
        <w:jc w:val="center"/>
      </w:pPr>
      <w:r w:rsidRPr="008D43E9">
        <w:rPr>
          <w:rFonts w:ascii="Britannic Bold" w:hAnsi="Britannic Bold"/>
          <w:color w:val="B2310E"/>
          <w:sz w:val="28"/>
          <w:szCs w:val="28"/>
        </w:rPr>
        <w:t>disparues et assassinées</w:t>
      </w:r>
    </w:p>
    <w:p w:rsidR="001015C6" w:rsidRDefault="001015C6" w:rsidP="00067A23">
      <w:pPr>
        <w:tabs>
          <w:tab w:val="left" w:pos="5535"/>
        </w:tabs>
        <w:spacing w:line="240" w:lineRule="auto"/>
        <w:jc w:val="both"/>
      </w:pPr>
    </w:p>
    <w:p w:rsidR="001015C6" w:rsidRDefault="001015C6" w:rsidP="00067A23">
      <w:pPr>
        <w:tabs>
          <w:tab w:val="left" w:pos="5535"/>
        </w:tabs>
        <w:spacing w:line="240" w:lineRule="auto"/>
        <w:jc w:val="both"/>
      </w:pPr>
    </w:p>
    <w:p w:rsidR="00850B66" w:rsidRPr="008D43E9" w:rsidRDefault="00850B66" w:rsidP="00850B66">
      <w:pPr>
        <w:pBdr>
          <w:top w:val="dashed" w:sz="4" w:space="1" w:color="808080" w:themeColor="background1" w:themeShade="80"/>
          <w:left w:val="dashed" w:sz="4" w:space="4" w:color="808080" w:themeColor="background1" w:themeShade="80"/>
          <w:bottom w:val="dashed" w:sz="4" w:space="1" w:color="808080" w:themeColor="background1" w:themeShade="80"/>
          <w:right w:val="dashed" w:sz="4" w:space="4" w:color="808080" w:themeColor="background1" w:themeShade="80"/>
        </w:pBdr>
        <w:spacing w:line="240" w:lineRule="auto"/>
        <w:jc w:val="both"/>
        <w:rPr>
          <w:rFonts w:cstheme="minorHAnsi"/>
          <w:i/>
        </w:rPr>
      </w:pPr>
      <w:r>
        <w:rPr>
          <w:rFonts w:ascii="Britannic Bold" w:hAnsi="Britannic Bold"/>
          <w:sz w:val="24"/>
          <w:szCs w:val="24"/>
        </w:rPr>
        <w:t>La Marche Mondiale des F</w:t>
      </w:r>
      <w:r w:rsidRPr="008D43E9">
        <w:rPr>
          <w:rFonts w:ascii="Britannic Bold" w:hAnsi="Britannic Bold"/>
          <w:sz w:val="24"/>
          <w:szCs w:val="24"/>
        </w:rPr>
        <w:t>emmes</w:t>
      </w:r>
      <w:r>
        <w:rPr>
          <w:rFonts w:cstheme="minorHAnsi"/>
          <w:b/>
        </w:rPr>
        <w:t xml:space="preserve"> </w:t>
      </w:r>
      <w:r w:rsidRPr="005B601A">
        <w:rPr>
          <w:rFonts w:cstheme="minorHAnsi"/>
          <w:i/>
        </w:rPr>
        <w:t>est un mouvement mondial d’actions féministes</w:t>
      </w:r>
      <w:r>
        <w:rPr>
          <w:rFonts w:cstheme="minorHAnsi"/>
          <w:i/>
        </w:rPr>
        <w:t xml:space="preserve">, qui depuis l’an 2000, </w:t>
      </w:r>
      <w:r w:rsidRPr="005B601A">
        <w:rPr>
          <w:rFonts w:cstheme="minorHAnsi"/>
          <w:i/>
        </w:rPr>
        <w:t>rassembl</w:t>
      </w:r>
      <w:r>
        <w:rPr>
          <w:rFonts w:cstheme="minorHAnsi"/>
          <w:i/>
        </w:rPr>
        <w:t xml:space="preserve">e </w:t>
      </w:r>
      <w:r w:rsidRPr="005B601A">
        <w:rPr>
          <w:rFonts w:cstheme="minorHAnsi"/>
          <w:i/>
        </w:rPr>
        <w:t xml:space="preserve">des groupes et des organisations de la base </w:t>
      </w:r>
      <w:r>
        <w:rPr>
          <w:rFonts w:cstheme="minorHAnsi"/>
          <w:i/>
        </w:rPr>
        <w:t xml:space="preserve">et </w:t>
      </w:r>
      <w:r w:rsidRPr="005B601A">
        <w:rPr>
          <w:rFonts w:cstheme="minorHAnsi"/>
          <w:i/>
        </w:rPr>
        <w:t>œuvr</w:t>
      </w:r>
      <w:r>
        <w:rPr>
          <w:rFonts w:cstheme="minorHAnsi"/>
          <w:i/>
        </w:rPr>
        <w:t xml:space="preserve">e </w:t>
      </w:r>
      <w:r w:rsidRPr="005B601A">
        <w:rPr>
          <w:rFonts w:cstheme="minorHAnsi"/>
          <w:i/>
        </w:rPr>
        <w:t xml:space="preserve">pour éliminer les causes qui sont à l’origine de la pauvreté et de la violence envers les femmes. </w:t>
      </w:r>
      <w:r>
        <w:rPr>
          <w:rFonts w:cstheme="minorHAnsi"/>
          <w:i/>
        </w:rPr>
        <w:t xml:space="preserve">La MMF </w:t>
      </w:r>
      <w:r w:rsidRPr="005B601A">
        <w:rPr>
          <w:rFonts w:cstheme="minorHAnsi"/>
          <w:i/>
        </w:rPr>
        <w:t>lutt</w:t>
      </w:r>
      <w:r>
        <w:rPr>
          <w:rFonts w:cstheme="minorHAnsi"/>
          <w:i/>
        </w:rPr>
        <w:t>e</w:t>
      </w:r>
      <w:r w:rsidRPr="005B601A">
        <w:rPr>
          <w:rFonts w:cstheme="minorHAnsi"/>
          <w:i/>
        </w:rPr>
        <w:t xml:space="preserve"> contre toutes les formes d’inégalités et de discrimina</w:t>
      </w:r>
      <w:r>
        <w:rPr>
          <w:rFonts w:cstheme="minorHAnsi"/>
          <w:i/>
        </w:rPr>
        <w:t>tions vécues par les femmes. Ses</w:t>
      </w:r>
      <w:r w:rsidRPr="005B601A">
        <w:rPr>
          <w:rFonts w:cstheme="minorHAnsi"/>
          <w:i/>
        </w:rPr>
        <w:t xml:space="preserve"> valeurs et </w:t>
      </w:r>
      <w:r>
        <w:rPr>
          <w:rFonts w:cstheme="minorHAnsi"/>
          <w:i/>
        </w:rPr>
        <w:t>ses</w:t>
      </w:r>
      <w:r w:rsidRPr="005B601A">
        <w:rPr>
          <w:rFonts w:cstheme="minorHAnsi"/>
          <w:i/>
        </w:rPr>
        <w:t xml:space="preserve"> actions visent un changement politique, économique et social. Elles s’articulent autour de la mondialisation des solidarités, l’égalité entre les femmes et les hommes, entre les femmes elles-mêmes et entre les peuples, le respect et la reconnaissance de la diversité entre le</w:t>
      </w:r>
      <w:r>
        <w:rPr>
          <w:rFonts w:cstheme="minorHAnsi"/>
          <w:i/>
        </w:rPr>
        <w:t>s femmes, la multiplicité des</w:t>
      </w:r>
      <w:r w:rsidRPr="005B601A">
        <w:rPr>
          <w:rFonts w:cstheme="minorHAnsi"/>
          <w:i/>
        </w:rPr>
        <w:t xml:space="preserve"> stratégies, la valorisation du leadership des femmes et la force des alliances entre les femmes et avec les autres mouvements sociaux progressistes.</w:t>
      </w:r>
      <w:r>
        <w:rPr>
          <w:rFonts w:cstheme="minorHAnsi"/>
          <w:i/>
        </w:rPr>
        <w:t xml:space="preserve"> </w:t>
      </w:r>
      <w:hyperlink r:id="rId21" w:history="1">
        <w:r w:rsidRPr="005B601A">
          <w:rPr>
            <w:rStyle w:val="Lienhypertexte"/>
            <w:rFonts w:cstheme="minorHAnsi"/>
          </w:rPr>
          <w:t>http://www.marchemondiale.org</w:t>
        </w:r>
      </w:hyperlink>
      <w:r w:rsidRPr="005B601A">
        <w:rPr>
          <w:rFonts w:cstheme="minorHAnsi"/>
        </w:rPr>
        <w:t xml:space="preserve"> </w:t>
      </w:r>
      <w:r w:rsidR="00F8071A">
        <w:rPr>
          <w:rFonts w:cstheme="minorHAnsi"/>
        </w:rPr>
        <w:t xml:space="preserve">/ </w:t>
      </w:r>
      <w:hyperlink r:id="rId22" w:history="1">
        <w:r w:rsidR="00F8071A" w:rsidRPr="00E857FF">
          <w:rPr>
            <w:rStyle w:val="Lienhypertexte"/>
            <w:lang w:val="fr-CA"/>
          </w:rPr>
          <w:t>http://www.mmfqc.org</w:t>
        </w:r>
      </w:hyperlink>
    </w:p>
    <w:p w:rsidR="00850B66" w:rsidRDefault="00850B66" w:rsidP="00850B66">
      <w:pPr>
        <w:pStyle w:val="NormalWeb"/>
        <w:pBdr>
          <w:top w:val="dashed" w:sz="4" w:space="1" w:color="808080" w:themeColor="background1" w:themeShade="80"/>
          <w:left w:val="dashed" w:sz="4" w:space="4" w:color="808080" w:themeColor="background1" w:themeShade="80"/>
          <w:bottom w:val="dashed" w:sz="4" w:space="1" w:color="808080" w:themeColor="background1" w:themeShade="80"/>
          <w:right w:val="dashed" w:sz="4" w:space="4" w:color="808080" w:themeColor="background1" w:themeShade="80"/>
        </w:pBdr>
        <w:shd w:val="clear" w:color="auto" w:fill="FFFFFF"/>
        <w:spacing w:before="0" w:beforeAutospacing="0" w:after="0" w:afterAutospacing="0"/>
        <w:jc w:val="both"/>
        <w:rPr>
          <w:rFonts w:asciiTheme="minorHAnsi" w:eastAsiaTheme="minorHAnsi" w:hAnsiTheme="minorHAnsi" w:cstheme="minorHAnsi"/>
          <w:sz w:val="22"/>
          <w:szCs w:val="22"/>
          <w:lang w:val="fr-FR" w:eastAsia="en-US"/>
        </w:rPr>
      </w:pPr>
    </w:p>
    <w:p w:rsidR="00850B66" w:rsidRPr="001B477A" w:rsidRDefault="00850B66" w:rsidP="00850B66">
      <w:pPr>
        <w:pStyle w:val="NormalWeb"/>
        <w:pBdr>
          <w:top w:val="dashed" w:sz="4" w:space="1" w:color="808080" w:themeColor="background1" w:themeShade="80"/>
          <w:left w:val="dashed" w:sz="4" w:space="4" w:color="808080" w:themeColor="background1" w:themeShade="80"/>
          <w:bottom w:val="dashed" w:sz="4" w:space="1" w:color="808080" w:themeColor="background1" w:themeShade="80"/>
          <w:right w:val="dashed" w:sz="4" w:space="4" w:color="808080" w:themeColor="background1" w:themeShade="80"/>
        </w:pBdr>
        <w:shd w:val="clear" w:color="auto" w:fill="FFFFFF"/>
        <w:spacing w:before="0" w:beforeAutospacing="0" w:after="0" w:afterAutospacing="0"/>
        <w:jc w:val="both"/>
        <w:rPr>
          <w:rFonts w:asciiTheme="minorHAnsi" w:eastAsiaTheme="minorHAnsi" w:hAnsiTheme="minorHAnsi" w:cstheme="minorHAnsi"/>
          <w:i/>
          <w:sz w:val="22"/>
          <w:szCs w:val="22"/>
          <w:lang w:val="fr-FR" w:eastAsia="en-US"/>
        </w:rPr>
      </w:pPr>
      <w:r w:rsidRPr="008D43E9">
        <w:rPr>
          <w:rFonts w:ascii="Britannic Bold" w:eastAsiaTheme="minorHAnsi" w:hAnsi="Britannic Bold" w:cstheme="minorBidi"/>
          <w:iCs/>
          <w:lang w:val="fr-FR" w:eastAsia="en-US"/>
        </w:rPr>
        <w:t xml:space="preserve">Femmes Autochtones </w:t>
      </w:r>
      <w:r w:rsidR="001C4EA7">
        <w:rPr>
          <w:rFonts w:ascii="Britannic Bold" w:eastAsiaTheme="minorHAnsi" w:hAnsi="Britannic Bold" w:cstheme="minorBidi"/>
          <w:iCs/>
          <w:lang w:val="fr-FR" w:eastAsia="en-US"/>
        </w:rPr>
        <w:t>a</w:t>
      </w:r>
      <w:r w:rsidRPr="008D43E9">
        <w:rPr>
          <w:rFonts w:ascii="Britannic Bold" w:eastAsiaTheme="minorHAnsi" w:hAnsi="Britannic Bold" w:cstheme="minorBidi"/>
          <w:iCs/>
          <w:lang w:val="fr-FR" w:eastAsia="en-US"/>
        </w:rPr>
        <w:t>u Québec</w:t>
      </w:r>
      <w:r w:rsidRPr="009C1463">
        <w:rPr>
          <w:rStyle w:val="Accentuation"/>
          <w:rFonts w:asciiTheme="minorHAnsi" w:hAnsiTheme="minorHAnsi" w:cstheme="minorHAnsi"/>
          <w:i w:val="0"/>
          <w:sz w:val="22"/>
          <w:szCs w:val="22"/>
          <w:shd w:val="clear" w:color="auto" w:fill="FFFFFF"/>
        </w:rPr>
        <w:t xml:space="preserve"> </w:t>
      </w:r>
      <w:r w:rsidRPr="009C1463">
        <w:rPr>
          <w:rFonts w:asciiTheme="minorHAnsi" w:eastAsiaTheme="minorHAnsi" w:hAnsiTheme="minorHAnsi" w:cstheme="minorHAnsi"/>
          <w:i/>
          <w:iCs/>
          <w:sz w:val="22"/>
          <w:szCs w:val="22"/>
          <w:lang w:val="fr-FR" w:eastAsia="en-US"/>
        </w:rPr>
        <w:t>est une organisation à but non lucratif qui représente depuis 1974 les femmes des Premières Nations du Québec, des communautés et du milieu urbain. FAQ s’est fixé comme objectif dʼappuyer les femmes autochtones dans leurs efforts pour améliorer leurs cond</w:t>
      </w:r>
      <w:r>
        <w:rPr>
          <w:rFonts w:asciiTheme="minorHAnsi" w:eastAsiaTheme="minorHAnsi" w:hAnsiTheme="minorHAnsi" w:cstheme="minorHAnsi"/>
          <w:i/>
          <w:iCs/>
          <w:sz w:val="22"/>
          <w:szCs w:val="22"/>
          <w:lang w:val="fr-FR" w:eastAsia="en-US"/>
        </w:rPr>
        <w:t>itions de vie et celles de leur famille</w:t>
      </w:r>
      <w:r w:rsidRPr="009C1463">
        <w:rPr>
          <w:rFonts w:asciiTheme="minorHAnsi" w:eastAsiaTheme="minorHAnsi" w:hAnsiTheme="minorHAnsi" w:cstheme="minorHAnsi"/>
          <w:i/>
          <w:iCs/>
          <w:sz w:val="22"/>
          <w:szCs w:val="22"/>
          <w:lang w:val="fr-FR" w:eastAsia="en-US"/>
        </w:rPr>
        <w:t xml:space="preserve"> au moyen de la promotion de la non-violence, de la justice, de l’égalité des droits, et de la santé.</w:t>
      </w:r>
      <w:r w:rsidRPr="009C1463">
        <w:rPr>
          <w:rFonts w:asciiTheme="minorHAnsi" w:eastAsiaTheme="minorHAnsi" w:hAnsiTheme="minorHAnsi" w:cstheme="minorHAnsi"/>
          <w:i/>
          <w:sz w:val="22"/>
          <w:szCs w:val="22"/>
          <w:lang w:val="fr-FR" w:eastAsia="en-US"/>
        </w:rPr>
        <w:t xml:space="preserve"> Sur le plan politique FAQ réclame la reconnaissance du droit à l'égalité pour toutes les femmes autochtones du pays, tant sur le plan législatif que constitutionnel. À l'instar des Premières Nations FAQ revendique l'autonomie gouvernementale, tout en encourageant la participation pleine et entière des femmes autochtones dans ce processus. Et sur le plan socio-économique, l’organisation s’implique dans la promotion et la création de nouvelles initiatives de formation afin d'aider </w:t>
      </w:r>
      <w:r>
        <w:rPr>
          <w:rFonts w:asciiTheme="minorHAnsi" w:eastAsiaTheme="minorHAnsi" w:hAnsiTheme="minorHAnsi" w:cstheme="minorHAnsi"/>
          <w:i/>
          <w:sz w:val="22"/>
          <w:szCs w:val="22"/>
          <w:lang w:val="fr-FR" w:eastAsia="en-US"/>
        </w:rPr>
        <w:t>ses</w:t>
      </w:r>
      <w:r w:rsidRPr="009C1463">
        <w:rPr>
          <w:rFonts w:asciiTheme="minorHAnsi" w:eastAsiaTheme="minorHAnsi" w:hAnsiTheme="minorHAnsi" w:cstheme="minorHAnsi"/>
          <w:i/>
          <w:sz w:val="22"/>
          <w:szCs w:val="22"/>
          <w:lang w:val="fr-FR" w:eastAsia="en-US"/>
        </w:rPr>
        <w:t xml:space="preserve"> membres à améliorer leurs cond</w:t>
      </w:r>
      <w:r>
        <w:rPr>
          <w:rFonts w:asciiTheme="minorHAnsi" w:eastAsiaTheme="minorHAnsi" w:hAnsiTheme="minorHAnsi" w:cstheme="minorHAnsi"/>
          <w:i/>
          <w:sz w:val="22"/>
          <w:szCs w:val="22"/>
          <w:lang w:val="fr-FR" w:eastAsia="en-US"/>
        </w:rPr>
        <w:t>itions de vie et celles de leur famille</w:t>
      </w:r>
      <w:r w:rsidRPr="009C1463">
        <w:rPr>
          <w:rFonts w:asciiTheme="minorHAnsi" w:eastAsiaTheme="minorHAnsi" w:hAnsiTheme="minorHAnsi" w:cstheme="minorHAnsi"/>
          <w:i/>
          <w:sz w:val="22"/>
          <w:szCs w:val="22"/>
          <w:lang w:val="fr-FR" w:eastAsia="en-US"/>
        </w:rPr>
        <w:t xml:space="preserve">. </w:t>
      </w:r>
    </w:p>
    <w:p w:rsidR="00850B66" w:rsidRDefault="00795264" w:rsidP="00850B66">
      <w:pPr>
        <w:pBdr>
          <w:top w:val="dashed" w:sz="4" w:space="1" w:color="808080" w:themeColor="background1" w:themeShade="80"/>
          <w:left w:val="dashed" w:sz="4" w:space="4" w:color="808080" w:themeColor="background1" w:themeShade="80"/>
          <w:bottom w:val="dashed" w:sz="4" w:space="1" w:color="808080" w:themeColor="background1" w:themeShade="80"/>
          <w:right w:val="dashed" w:sz="4" w:space="4" w:color="808080" w:themeColor="background1" w:themeShade="80"/>
        </w:pBdr>
        <w:spacing w:line="240" w:lineRule="auto"/>
      </w:pPr>
      <w:hyperlink r:id="rId23" w:history="1">
        <w:r w:rsidR="00850B66" w:rsidRPr="00903627">
          <w:rPr>
            <w:rStyle w:val="Lienhypertexte"/>
          </w:rPr>
          <w:t>http://www.faq-qnw.org</w:t>
        </w:r>
      </w:hyperlink>
      <w:r w:rsidR="00850B66">
        <w:t xml:space="preserve"> </w:t>
      </w:r>
    </w:p>
    <w:p w:rsidR="00850B66" w:rsidRDefault="00850B66" w:rsidP="00850B66">
      <w:pPr>
        <w:pBdr>
          <w:top w:val="dashed" w:sz="4" w:space="1" w:color="808080" w:themeColor="background1" w:themeShade="80"/>
          <w:left w:val="dashed" w:sz="4" w:space="4" w:color="808080" w:themeColor="background1" w:themeShade="80"/>
          <w:bottom w:val="dashed" w:sz="4" w:space="1" w:color="808080" w:themeColor="background1" w:themeShade="80"/>
          <w:right w:val="dashed" w:sz="4" w:space="4" w:color="808080" w:themeColor="background1" w:themeShade="80"/>
        </w:pBdr>
        <w:spacing w:line="240" w:lineRule="auto"/>
        <w:jc w:val="both"/>
        <w:rPr>
          <w:rStyle w:val="Accentuation"/>
          <w:rFonts w:cstheme="minorHAnsi"/>
        </w:rPr>
      </w:pPr>
      <w:r w:rsidRPr="005B601A">
        <w:rPr>
          <w:rStyle w:val="Accentuation"/>
          <w:rFonts w:cstheme="minorHAnsi"/>
          <w:b/>
          <w:shd w:val="clear" w:color="auto" w:fill="FFFFFF"/>
        </w:rPr>
        <w:br/>
      </w:r>
      <w:r>
        <w:rPr>
          <w:rFonts w:ascii="Britannic Bold" w:hAnsi="Britannic Bold"/>
          <w:sz w:val="24"/>
          <w:szCs w:val="24"/>
        </w:rPr>
        <w:t>La Fédération des F</w:t>
      </w:r>
      <w:r w:rsidRPr="008D43E9">
        <w:rPr>
          <w:rFonts w:ascii="Britannic Bold" w:hAnsi="Britannic Bold"/>
          <w:sz w:val="24"/>
          <w:szCs w:val="24"/>
        </w:rPr>
        <w:t>emmes du Québec</w:t>
      </w:r>
      <w:r w:rsidRPr="005B601A">
        <w:rPr>
          <w:rStyle w:val="Accentuation"/>
          <w:rFonts w:cstheme="minorHAnsi"/>
          <w:b/>
        </w:rPr>
        <w:t xml:space="preserve"> </w:t>
      </w:r>
      <w:r w:rsidR="00466858">
        <w:rPr>
          <w:rStyle w:val="Accentuation"/>
          <w:rFonts w:cstheme="minorHAnsi"/>
        </w:rPr>
        <w:t xml:space="preserve">est un lieu de militantisme et d’action, d’analyse, de réflexion, de débat et de formation ouvert à toutes les femmes. La FFQ </w:t>
      </w:r>
      <w:r w:rsidRPr="002B724A">
        <w:rPr>
          <w:rStyle w:val="Accentuation"/>
          <w:rFonts w:cstheme="minorHAnsi"/>
        </w:rPr>
        <w:t>est une organisation féministe autonome</w:t>
      </w:r>
      <w:r>
        <w:rPr>
          <w:rStyle w:val="Accentuation"/>
          <w:rFonts w:cstheme="minorHAnsi"/>
        </w:rPr>
        <w:t xml:space="preserve"> non partisane</w:t>
      </w:r>
      <w:r w:rsidRPr="002B724A">
        <w:rPr>
          <w:rStyle w:val="Accentuation"/>
          <w:rFonts w:cstheme="minorHAnsi"/>
        </w:rPr>
        <w:t xml:space="preserve">, créée en 1966, </w:t>
      </w:r>
      <w:r w:rsidRPr="005B601A">
        <w:rPr>
          <w:rStyle w:val="Accentuation"/>
          <w:rFonts w:cstheme="minorHAnsi"/>
        </w:rPr>
        <w:t xml:space="preserve">qui exerce un rôle de concertation et de mobilisation </w:t>
      </w:r>
      <w:r w:rsidR="00466858">
        <w:rPr>
          <w:rStyle w:val="Accentuation"/>
          <w:rFonts w:cstheme="minorHAnsi"/>
        </w:rPr>
        <w:t xml:space="preserve">au sein du mouvement des femmes. La </w:t>
      </w:r>
      <w:r w:rsidR="0032661C">
        <w:rPr>
          <w:rStyle w:val="Accentuation"/>
          <w:rFonts w:cstheme="minorHAnsi"/>
        </w:rPr>
        <w:t>FFQ s’inscrit dans le courant</w:t>
      </w:r>
      <w:r w:rsidR="00466858">
        <w:rPr>
          <w:rStyle w:val="Accentuation"/>
          <w:rFonts w:cstheme="minorHAnsi"/>
        </w:rPr>
        <w:t xml:space="preserve"> qui</w:t>
      </w:r>
      <w:r w:rsidR="0032661C">
        <w:rPr>
          <w:rStyle w:val="Accentuation"/>
          <w:rFonts w:cstheme="minorHAnsi"/>
        </w:rPr>
        <w:t xml:space="preserve"> s’attaque aux systèmes d’oppression ou de domination que sont le patriarcat, le capitalisme, le racisme, l’impérialisme et l’hétérosexisme qui marginalisent et exploitent les femmes aux plans social, économique, culturel, politique et religieux, à l’échelle québécoise, canadienne</w:t>
      </w:r>
      <w:r w:rsidR="00466858">
        <w:rPr>
          <w:rStyle w:val="Accentuation"/>
          <w:rFonts w:cstheme="minorHAnsi"/>
        </w:rPr>
        <w:t xml:space="preserve"> et internationale. </w:t>
      </w:r>
      <w:r>
        <w:rPr>
          <w:rStyle w:val="Accentuation"/>
          <w:rFonts w:cstheme="minorHAnsi"/>
        </w:rPr>
        <w:t xml:space="preserve">Elle </w:t>
      </w:r>
      <w:r w:rsidRPr="005B601A">
        <w:rPr>
          <w:rStyle w:val="Accentuation"/>
          <w:rFonts w:cstheme="minorHAnsi"/>
        </w:rPr>
        <w:t>travaille</w:t>
      </w:r>
      <w:r>
        <w:rPr>
          <w:rStyle w:val="Accentuation"/>
          <w:rFonts w:cstheme="minorHAnsi"/>
        </w:rPr>
        <w:t xml:space="preserve"> </w:t>
      </w:r>
      <w:r w:rsidRPr="005B601A">
        <w:rPr>
          <w:rStyle w:val="Accentuation"/>
          <w:rFonts w:cstheme="minorHAnsi"/>
        </w:rPr>
        <w:t>solidairement et en alliance avec d’autres groupes à la transformation des rapports sociaux de sexe dans toutes les activités humaines</w:t>
      </w:r>
      <w:r>
        <w:rPr>
          <w:rStyle w:val="Accentuation"/>
          <w:rFonts w:cstheme="minorHAnsi"/>
        </w:rPr>
        <w:t>,</w:t>
      </w:r>
      <w:r w:rsidRPr="005B601A">
        <w:rPr>
          <w:rStyle w:val="Accentuation"/>
          <w:rFonts w:cstheme="minorHAnsi"/>
        </w:rPr>
        <w:t xml:space="preserve"> pour favoriser le développement de la pleine autonomie des femmes et la reconnaissance véritable de l’ensemble de leurs contributions à la société. </w:t>
      </w:r>
    </w:p>
    <w:p w:rsidR="00850B66" w:rsidRPr="00095B63" w:rsidRDefault="00795264" w:rsidP="00850B66">
      <w:pPr>
        <w:pBdr>
          <w:top w:val="dashed" w:sz="4" w:space="1" w:color="808080" w:themeColor="background1" w:themeShade="80"/>
          <w:left w:val="dashed" w:sz="4" w:space="4" w:color="808080" w:themeColor="background1" w:themeShade="80"/>
          <w:bottom w:val="dashed" w:sz="4" w:space="1" w:color="808080" w:themeColor="background1" w:themeShade="80"/>
          <w:right w:val="dashed" w:sz="4" w:space="4" w:color="808080" w:themeColor="background1" w:themeShade="80"/>
        </w:pBdr>
        <w:spacing w:line="240" w:lineRule="auto"/>
        <w:jc w:val="both"/>
        <w:rPr>
          <w:rStyle w:val="Accentuation"/>
          <w:rFonts w:cstheme="minorHAnsi"/>
          <w:b/>
          <w:i w:val="0"/>
          <w:shd w:val="clear" w:color="auto" w:fill="FFFFFF"/>
        </w:rPr>
      </w:pPr>
      <w:hyperlink r:id="rId24" w:history="1">
        <w:r w:rsidR="00850B66" w:rsidRPr="00095B63">
          <w:rPr>
            <w:rStyle w:val="Lienhypertexte"/>
          </w:rPr>
          <w:t>http://www.ffq.qc.ca</w:t>
        </w:r>
      </w:hyperlink>
      <w:r w:rsidR="00850B66">
        <w:rPr>
          <w:rStyle w:val="Accentuation"/>
          <w:rFonts w:cstheme="minorHAnsi"/>
          <w:b/>
          <w:shd w:val="clear" w:color="auto" w:fill="FFFFFF"/>
        </w:rPr>
        <w:t xml:space="preserve"> </w:t>
      </w:r>
    </w:p>
    <w:p w:rsidR="0094373F" w:rsidRDefault="0094373F" w:rsidP="00067A23">
      <w:pPr>
        <w:tabs>
          <w:tab w:val="left" w:pos="5535"/>
        </w:tabs>
        <w:spacing w:line="240" w:lineRule="auto"/>
        <w:jc w:val="both"/>
      </w:pPr>
    </w:p>
    <w:sectPr w:rsidR="0094373F" w:rsidSect="0030736C">
      <w:footerReference w:type="default" r:id="rId25"/>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A31" w:rsidRDefault="00722A31" w:rsidP="00843B9D">
      <w:pPr>
        <w:spacing w:line="240" w:lineRule="auto"/>
      </w:pPr>
      <w:r>
        <w:separator/>
      </w:r>
    </w:p>
  </w:endnote>
  <w:endnote w:type="continuationSeparator" w:id="1">
    <w:p w:rsidR="00722A31" w:rsidRDefault="00722A31" w:rsidP="00843B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25" w:type="pct"/>
      <w:tblBorders>
        <w:insideV w:val="single" w:sz="18" w:space="0" w:color="4F81BD" w:themeColor="accent1"/>
      </w:tblBorders>
      <w:tblCellMar>
        <w:top w:w="58" w:type="dxa"/>
        <w:left w:w="115" w:type="dxa"/>
        <w:bottom w:w="58" w:type="dxa"/>
        <w:right w:w="115" w:type="dxa"/>
      </w:tblCellMar>
      <w:tblLook w:val="04A0"/>
    </w:tblPr>
    <w:tblGrid>
      <w:gridCol w:w="1133"/>
      <w:gridCol w:w="8390"/>
    </w:tblGrid>
    <w:tr w:rsidR="00722A31" w:rsidTr="00332B48">
      <w:tc>
        <w:tcPr>
          <w:tcW w:w="595" w:type="pct"/>
        </w:tcPr>
        <w:p w:rsidR="00722A31" w:rsidRPr="00332B48" w:rsidRDefault="00795264">
          <w:pPr>
            <w:pStyle w:val="Pieddepage"/>
            <w:jc w:val="right"/>
            <w:rPr>
              <w:sz w:val="18"/>
              <w:szCs w:val="18"/>
            </w:rPr>
          </w:pPr>
          <w:r w:rsidRPr="00332B48">
            <w:rPr>
              <w:sz w:val="18"/>
              <w:szCs w:val="18"/>
            </w:rPr>
            <w:fldChar w:fldCharType="begin"/>
          </w:r>
          <w:r w:rsidR="00722A31" w:rsidRPr="00332B48">
            <w:rPr>
              <w:sz w:val="18"/>
              <w:szCs w:val="18"/>
            </w:rPr>
            <w:instrText xml:space="preserve"> PAGE   \* MERGEFORMAT </w:instrText>
          </w:r>
          <w:r w:rsidRPr="00332B48">
            <w:rPr>
              <w:sz w:val="18"/>
              <w:szCs w:val="18"/>
            </w:rPr>
            <w:fldChar w:fldCharType="separate"/>
          </w:r>
          <w:r w:rsidR="00162AC1">
            <w:rPr>
              <w:noProof/>
              <w:sz w:val="18"/>
              <w:szCs w:val="18"/>
            </w:rPr>
            <w:t>10</w:t>
          </w:r>
          <w:r w:rsidRPr="00332B48">
            <w:rPr>
              <w:sz w:val="18"/>
              <w:szCs w:val="18"/>
            </w:rPr>
            <w:fldChar w:fldCharType="end"/>
          </w:r>
        </w:p>
      </w:tc>
      <w:tc>
        <w:tcPr>
          <w:tcW w:w="4405" w:type="pct"/>
        </w:tcPr>
        <w:p w:rsidR="00722A31" w:rsidRPr="00332B48" w:rsidRDefault="00722A31">
          <w:pPr>
            <w:pStyle w:val="Pieddepage"/>
            <w:rPr>
              <w:i/>
              <w:sz w:val="18"/>
              <w:szCs w:val="18"/>
            </w:rPr>
          </w:pPr>
          <w:r w:rsidRPr="00332B48">
            <w:rPr>
              <w:i/>
              <w:sz w:val="18"/>
              <w:szCs w:val="18"/>
            </w:rPr>
            <w:t xml:space="preserve">Vigiles régionales – Journée de commémoration pour les femmes autochtones disparues et assassinées </w:t>
          </w:r>
        </w:p>
      </w:tc>
    </w:tr>
  </w:tbl>
  <w:p w:rsidR="00722A31" w:rsidRDefault="00722A3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A31" w:rsidRDefault="00722A31" w:rsidP="00843B9D">
      <w:pPr>
        <w:spacing w:line="240" w:lineRule="auto"/>
      </w:pPr>
      <w:r>
        <w:separator/>
      </w:r>
    </w:p>
  </w:footnote>
  <w:footnote w:type="continuationSeparator" w:id="1">
    <w:p w:rsidR="00722A31" w:rsidRDefault="00722A31" w:rsidP="00843B9D">
      <w:pPr>
        <w:spacing w:line="240" w:lineRule="auto"/>
      </w:pPr>
      <w:r>
        <w:continuationSeparator/>
      </w:r>
    </w:p>
  </w:footnote>
  <w:footnote w:id="2">
    <w:p w:rsidR="00722A31" w:rsidRPr="008012DA" w:rsidRDefault="00722A31">
      <w:pPr>
        <w:pStyle w:val="Notedebasdepage"/>
        <w:rPr>
          <w:lang w:val="fr-CA"/>
        </w:rPr>
      </w:pPr>
      <w:r>
        <w:rPr>
          <w:rStyle w:val="Appelnotedebasdep"/>
        </w:rPr>
        <w:footnoteRef/>
      </w:r>
      <w:r>
        <w:t xml:space="preserve"> Note : Ce kit de mobilisation reprend celui diffusé pour le 4 octobre 2014, avec des mises à jour.</w:t>
      </w:r>
    </w:p>
  </w:footnote>
  <w:footnote w:id="3">
    <w:p w:rsidR="00722A31" w:rsidRPr="000D39E7" w:rsidRDefault="00722A31">
      <w:pPr>
        <w:pStyle w:val="Notedebasdepage"/>
        <w:rPr>
          <w:rStyle w:val="Appelnotedebasdep"/>
          <w:sz w:val="18"/>
          <w:szCs w:val="18"/>
        </w:rPr>
      </w:pPr>
      <w:r w:rsidRPr="000D39E7">
        <w:rPr>
          <w:rStyle w:val="Appelnotedebasdep"/>
          <w:sz w:val="18"/>
          <w:szCs w:val="18"/>
        </w:rPr>
        <w:footnoteRef/>
      </w:r>
      <w:r w:rsidRPr="000D39E7">
        <w:rPr>
          <w:sz w:val="18"/>
          <w:szCs w:val="18"/>
        </w:rPr>
        <w:t xml:space="preserve"> Pour la réalisation du cahier, nous nous sommes inspirées de l’outil « Toolkit : Sisters In Spirit Vigils – A Mouvement for Social Change». </w:t>
      </w:r>
      <w:r w:rsidRPr="000D39E7">
        <w:rPr>
          <w:rStyle w:val="Appelnotedebasdep"/>
          <w:sz w:val="18"/>
          <w:szCs w:val="18"/>
        </w:rPr>
        <w:t xml:space="preserve"> </w:t>
      </w:r>
      <w:hyperlink r:id="rId1" w:history="1">
        <w:r w:rsidRPr="000D39E7">
          <w:rPr>
            <w:rStyle w:val="Lienhypertexte"/>
            <w:sz w:val="18"/>
            <w:szCs w:val="18"/>
            <w:lang w:val="fr-CA"/>
          </w:rPr>
          <w:t>http://www.nwac.ca/sites/default/files/imce/NWAC_1D_Toolkit_e.pdf</w:t>
        </w:r>
      </w:hyperlink>
      <w:r w:rsidRPr="000D39E7">
        <w:rPr>
          <w:sz w:val="18"/>
          <w:szCs w:val="18"/>
        </w:rPr>
        <w:t xml:space="preserve"> </w:t>
      </w:r>
    </w:p>
  </w:footnote>
  <w:footnote w:id="4">
    <w:p w:rsidR="00722A31" w:rsidRPr="000D39E7" w:rsidRDefault="00722A31" w:rsidP="00332B48">
      <w:pPr>
        <w:pStyle w:val="Notedebasdepage"/>
        <w:contextualSpacing/>
        <w:jc w:val="both"/>
        <w:rPr>
          <w:sz w:val="18"/>
          <w:szCs w:val="18"/>
          <w:lang w:val="fr-CA"/>
        </w:rPr>
      </w:pPr>
      <w:r w:rsidRPr="000D39E7">
        <w:rPr>
          <w:rStyle w:val="Appelnotedebasdep"/>
          <w:sz w:val="18"/>
          <w:szCs w:val="18"/>
        </w:rPr>
        <w:footnoteRef/>
      </w:r>
      <w:r w:rsidRPr="000D39E7">
        <w:rPr>
          <w:sz w:val="18"/>
          <w:szCs w:val="18"/>
        </w:rPr>
        <w:t xml:space="preserve"> </w:t>
      </w:r>
      <w:r w:rsidRPr="000D39E7">
        <w:rPr>
          <w:sz w:val="18"/>
          <w:szCs w:val="18"/>
          <w:lang w:val="fr-CA"/>
        </w:rPr>
        <w:t xml:space="preserve">Pour plus d’information nous vous invitons à consulter le site internet de l’Association des femmes autochtones du Canada  </w:t>
      </w:r>
      <w:hyperlink r:id="rId2" w:history="1">
        <w:r w:rsidRPr="000D39E7">
          <w:rPr>
            <w:rStyle w:val="Lienhypertexte"/>
            <w:sz w:val="18"/>
            <w:szCs w:val="18"/>
            <w:lang w:val="fr-CA"/>
          </w:rPr>
          <w:t>http://www.nwac.ca/fr/programmes/veilles-de-s%C5%93urs-par-l%E2%80%99esprit</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0F96"/>
    <w:multiLevelType w:val="hybridMultilevel"/>
    <w:tmpl w:val="50842708"/>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6256D3C"/>
    <w:multiLevelType w:val="hybridMultilevel"/>
    <w:tmpl w:val="ADC610BA"/>
    <w:lvl w:ilvl="0" w:tplc="0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491B73"/>
    <w:multiLevelType w:val="hybridMultilevel"/>
    <w:tmpl w:val="1B141314"/>
    <w:lvl w:ilvl="0" w:tplc="ACDC10D4">
      <w:start w:val="1"/>
      <w:numFmt w:val="bullet"/>
      <w:lvlText w:val=""/>
      <w:lvlJc w:val="left"/>
      <w:pPr>
        <w:ind w:left="720" w:hanging="360"/>
      </w:pPr>
      <w:rPr>
        <w:rFonts w:ascii="Symbol" w:eastAsiaTheme="minorHAnsi" w:hAnsi="Symbol" w:cs="Times New Roman"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24D1E67"/>
    <w:multiLevelType w:val="hybridMultilevel"/>
    <w:tmpl w:val="C8ECC1EE"/>
    <w:lvl w:ilvl="0" w:tplc="5F967B12">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272B5E64"/>
    <w:multiLevelType w:val="hybridMultilevel"/>
    <w:tmpl w:val="D8DAA3B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5F9552C"/>
    <w:multiLevelType w:val="hybridMultilevel"/>
    <w:tmpl w:val="9EFE1BB8"/>
    <w:lvl w:ilvl="0" w:tplc="79682EAC">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824F25"/>
    <w:multiLevelType w:val="hybridMultilevel"/>
    <w:tmpl w:val="37AE6DFE"/>
    <w:lvl w:ilvl="0" w:tplc="527CB6CC">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540D3C32"/>
    <w:multiLevelType w:val="hybridMultilevel"/>
    <w:tmpl w:val="C5109BB0"/>
    <w:lvl w:ilvl="0" w:tplc="61686B8E">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7BF12CB0"/>
    <w:multiLevelType w:val="hybridMultilevel"/>
    <w:tmpl w:val="2314366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hyphenationZone w:val="425"/>
  <w:drawingGridHorizontalSpacing w:val="110"/>
  <w:displayHorizontalDrawingGridEvery w:val="2"/>
  <w:characterSpacingControl w:val="doNotCompress"/>
  <w:hdrShapeDefaults>
    <o:shapedefaults v:ext="edit" spidmax="32769"/>
  </w:hdrShapeDefaults>
  <w:footnotePr>
    <w:footnote w:id="0"/>
    <w:footnote w:id="1"/>
  </w:footnotePr>
  <w:endnotePr>
    <w:endnote w:id="0"/>
    <w:endnote w:id="1"/>
  </w:endnotePr>
  <w:compat/>
  <w:rsids>
    <w:rsidRoot w:val="00C03ABD"/>
    <w:rsid w:val="00016AED"/>
    <w:rsid w:val="00017FD8"/>
    <w:rsid w:val="0004132A"/>
    <w:rsid w:val="00060A01"/>
    <w:rsid w:val="0006272C"/>
    <w:rsid w:val="00065EA7"/>
    <w:rsid w:val="000675DD"/>
    <w:rsid w:val="00067A23"/>
    <w:rsid w:val="0007076D"/>
    <w:rsid w:val="00073B67"/>
    <w:rsid w:val="00084D46"/>
    <w:rsid w:val="00090B38"/>
    <w:rsid w:val="00094B7F"/>
    <w:rsid w:val="00095B63"/>
    <w:rsid w:val="000963B8"/>
    <w:rsid w:val="000A29BD"/>
    <w:rsid w:val="000C05F9"/>
    <w:rsid w:val="000C205D"/>
    <w:rsid w:val="000D39E7"/>
    <w:rsid w:val="000D5210"/>
    <w:rsid w:val="000E6264"/>
    <w:rsid w:val="000F0B3B"/>
    <w:rsid w:val="001015C6"/>
    <w:rsid w:val="00117D9B"/>
    <w:rsid w:val="001356B8"/>
    <w:rsid w:val="00162AC1"/>
    <w:rsid w:val="00163B21"/>
    <w:rsid w:val="001664BF"/>
    <w:rsid w:val="0017119F"/>
    <w:rsid w:val="00175EA1"/>
    <w:rsid w:val="00192DFA"/>
    <w:rsid w:val="001971AB"/>
    <w:rsid w:val="001A6248"/>
    <w:rsid w:val="001B2FAD"/>
    <w:rsid w:val="001B477A"/>
    <w:rsid w:val="001C4EA7"/>
    <w:rsid w:val="001D7D18"/>
    <w:rsid w:val="002044CC"/>
    <w:rsid w:val="002116D0"/>
    <w:rsid w:val="00213A46"/>
    <w:rsid w:val="002167ED"/>
    <w:rsid w:val="0022311C"/>
    <w:rsid w:val="00223B53"/>
    <w:rsid w:val="002377EE"/>
    <w:rsid w:val="00244830"/>
    <w:rsid w:val="00250FC6"/>
    <w:rsid w:val="00256A73"/>
    <w:rsid w:val="002613ED"/>
    <w:rsid w:val="002632C9"/>
    <w:rsid w:val="00265B2C"/>
    <w:rsid w:val="002777D2"/>
    <w:rsid w:val="00286461"/>
    <w:rsid w:val="00296F72"/>
    <w:rsid w:val="002A17D4"/>
    <w:rsid w:val="002A4F8A"/>
    <w:rsid w:val="002B3E44"/>
    <w:rsid w:val="002B724A"/>
    <w:rsid w:val="002F5536"/>
    <w:rsid w:val="0030736C"/>
    <w:rsid w:val="003162F1"/>
    <w:rsid w:val="0032661C"/>
    <w:rsid w:val="0033275D"/>
    <w:rsid w:val="00332B48"/>
    <w:rsid w:val="003541AA"/>
    <w:rsid w:val="00355EBF"/>
    <w:rsid w:val="003615AC"/>
    <w:rsid w:val="00371802"/>
    <w:rsid w:val="003C31BF"/>
    <w:rsid w:val="003D44A7"/>
    <w:rsid w:val="00426AA9"/>
    <w:rsid w:val="004270B8"/>
    <w:rsid w:val="00431713"/>
    <w:rsid w:val="00434F19"/>
    <w:rsid w:val="00436039"/>
    <w:rsid w:val="0044213D"/>
    <w:rsid w:val="004422AE"/>
    <w:rsid w:val="00462DBE"/>
    <w:rsid w:val="004655E4"/>
    <w:rsid w:val="00466858"/>
    <w:rsid w:val="004743A8"/>
    <w:rsid w:val="00475C9C"/>
    <w:rsid w:val="00483306"/>
    <w:rsid w:val="0049339E"/>
    <w:rsid w:val="004935E3"/>
    <w:rsid w:val="004958F0"/>
    <w:rsid w:val="004A103C"/>
    <w:rsid w:val="004A3408"/>
    <w:rsid w:val="004A7020"/>
    <w:rsid w:val="004B6B20"/>
    <w:rsid w:val="004C7B9E"/>
    <w:rsid w:val="004E57F4"/>
    <w:rsid w:val="004F270A"/>
    <w:rsid w:val="00514CDD"/>
    <w:rsid w:val="00521A11"/>
    <w:rsid w:val="0054035B"/>
    <w:rsid w:val="00541C19"/>
    <w:rsid w:val="00554170"/>
    <w:rsid w:val="00561BB8"/>
    <w:rsid w:val="00561F9F"/>
    <w:rsid w:val="0056213F"/>
    <w:rsid w:val="005732A5"/>
    <w:rsid w:val="00583243"/>
    <w:rsid w:val="005868F6"/>
    <w:rsid w:val="005946A3"/>
    <w:rsid w:val="005A2AA1"/>
    <w:rsid w:val="005B485E"/>
    <w:rsid w:val="005B4DF2"/>
    <w:rsid w:val="005B601A"/>
    <w:rsid w:val="005B63B7"/>
    <w:rsid w:val="005C276C"/>
    <w:rsid w:val="005C7F37"/>
    <w:rsid w:val="005D6A5B"/>
    <w:rsid w:val="005D75D5"/>
    <w:rsid w:val="00622B72"/>
    <w:rsid w:val="006548BD"/>
    <w:rsid w:val="00662C27"/>
    <w:rsid w:val="0067516E"/>
    <w:rsid w:val="006809A4"/>
    <w:rsid w:val="00690453"/>
    <w:rsid w:val="006B2871"/>
    <w:rsid w:val="006D0E76"/>
    <w:rsid w:val="006D2A7D"/>
    <w:rsid w:val="006D45CD"/>
    <w:rsid w:val="00711319"/>
    <w:rsid w:val="00713F82"/>
    <w:rsid w:val="00717DDD"/>
    <w:rsid w:val="00722A31"/>
    <w:rsid w:val="007260E2"/>
    <w:rsid w:val="00740BB7"/>
    <w:rsid w:val="00740CCF"/>
    <w:rsid w:val="00752516"/>
    <w:rsid w:val="00795264"/>
    <w:rsid w:val="00795F22"/>
    <w:rsid w:val="007C39D1"/>
    <w:rsid w:val="007D4981"/>
    <w:rsid w:val="007E1058"/>
    <w:rsid w:val="008012DA"/>
    <w:rsid w:val="0081158B"/>
    <w:rsid w:val="008273F0"/>
    <w:rsid w:val="0083235D"/>
    <w:rsid w:val="008342B7"/>
    <w:rsid w:val="00843B9D"/>
    <w:rsid w:val="00850B66"/>
    <w:rsid w:val="00863D1C"/>
    <w:rsid w:val="00885056"/>
    <w:rsid w:val="00890AEF"/>
    <w:rsid w:val="008968C0"/>
    <w:rsid w:val="008B5BC4"/>
    <w:rsid w:val="008D30A2"/>
    <w:rsid w:val="008D43E9"/>
    <w:rsid w:val="008D5BB3"/>
    <w:rsid w:val="008D7339"/>
    <w:rsid w:val="008F2BD3"/>
    <w:rsid w:val="00900C4F"/>
    <w:rsid w:val="00911420"/>
    <w:rsid w:val="00927C18"/>
    <w:rsid w:val="009343C8"/>
    <w:rsid w:val="00934954"/>
    <w:rsid w:val="00937F71"/>
    <w:rsid w:val="0094373F"/>
    <w:rsid w:val="0095408D"/>
    <w:rsid w:val="00957292"/>
    <w:rsid w:val="00987F23"/>
    <w:rsid w:val="0099606A"/>
    <w:rsid w:val="009B2FF4"/>
    <w:rsid w:val="009B640C"/>
    <w:rsid w:val="009C1463"/>
    <w:rsid w:val="009D28DB"/>
    <w:rsid w:val="009F0290"/>
    <w:rsid w:val="009F4B33"/>
    <w:rsid w:val="00A028C3"/>
    <w:rsid w:val="00A24D0F"/>
    <w:rsid w:val="00A40797"/>
    <w:rsid w:val="00A41677"/>
    <w:rsid w:val="00A41A68"/>
    <w:rsid w:val="00A461DC"/>
    <w:rsid w:val="00A46B52"/>
    <w:rsid w:val="00A61799"/>
    <w:rsid w:val="00A639C0"/>
    <w:rsid w:val="00A962DC"/>
    <w:rsid w:val="00AA3810"/>
    <w:rsid w:val="00AC25BB"/>
    <w:rsid w:val="00AF366F"/>
    <w:rsid w:val="00AF44CA"/>
    <w:rsid w:val="00AF6AD9"/>
    <w:rsid w:val="00B021CC"/>
    <w:rsid w:val="00B11828"/>
    <w:rsid w:val="00B12373"/>
    <w:rsid w:val="00B32373"/>
    <w:rsid w:val="00B40A3B"/>
    <w:rsid w:val="00B619FB"/>
    <w:rsid w:val="00B61D89"/>
    <w:rsid w:val="00B639E0"/>
    <w:rsid w:val="00B86D90"/>
    <w:rsid w:val="00B92348"/>
    <w:rsid w:val="00BA09BD"/>
    <w:rsid w:val="00BA7D46"/>
    <w:rsid w:val="00BB5F64"/>
    <w:rsid w:val="00BD5055"/>
    <w:rsid w:val="00BD6935"/>
    <w:rsid w:val="00BF189F"/>
    <w:rsid w:val="00BF5E38"/>
    <w:rsid w:val="00C0347C"/>
    <w:rsid w:val="00C03ABD"/>
    <w:rsid w:val="00C128BE"/>
    <w:rsid w:val="00C15116"/>
    <w:rsid w:val="00C21125"/>
    <w:rsid w:val="00C37B72"/>
    <w:rsid w:val="00C43C6F"/>
    <w:rsid w:val="00C65F16"/>
    <w:rsid w:val="00C7580E"/>
    <w:rsid w:val="00C8582E"/>
    <w:rsid w:val="00CB1B45"/>
    <w:rsid w:val="00CC40D7"/>
    <w:rsid w:val="00CF4FE3"/>
    <w:rsid w:val="00D010D7"/>
    <w:rsid w:val="00D052B7"/>
    <w:rsid w:val="00D13335"/>
    <w:rsid w:val="00D13A31"/>
    <w:rsid w:val="00D222D8"/>
    <w:rsid w:val="00D2274E"/>
    <w:rsid w:val="00D4029E"/>
    <w:rsid w:val="00D85099"/>
    <w:rsid w:val="00D91F73"/>
    <w:rsid w:val="00DA3E02"/>
    <w:rsid w:val="00DB5681"/>
    <w:rsid w:val="00DE6376"/>
    <w:rsid w:val="00E05DD3"/>
    <w:rsid w:val="00E17856"/>
    <w:rsid w:val="00E221F6"/>
    <w:rsid w:val="00E400D2"/>
    <w:rsid w:val="00E50981"/>
    <w:rsid w:val="00E5230B"/>
    <w:rsid w:val="00E535A3"/>
    <w:rsid w:val="00E72360"/>
    <w:rsid w:val="00E85100"/>
    <w:rsid w:val="00E857DE"/>
    <w:rsid w:val="00E857FF"/>
    <w:rsid w:val="00EA6850"/>
    <w:rsid w:val="00EC3514"/>
    <w:rsid w:val="00EC4299"/>
    <w:rsid w:val="00EC79DA"/>
    <w:rsid w:val="00ED2F4D"/>
    <w:rsid w:val="00EE3BE3"/>
    <w:rsid w:val="00EF3AD8"/>
    <w:rsid w:val="00EF5813"/>
    <w:rsid w:val="00F01A4D"/>
    <w:rsid w:val="00F10B78"/>
    <w:rsid w:val="00F23B3E"/>
    <w:rsid w:val="00F33F84"/>
    <w:rsid w:val="00F53688"/>
    <w:rsid w:val="00F571FE"/>
    <w:rsid w:val="00F77E4A"/>
    <w:rsid w:val="00F8071A"/>
    <w:rsid w:val="00F92D9E"/>
    <w:rsid w:val="00FA6135"/>
    <w:rsid w:val="00FC1108"/>
    <w:rsid w:val="00FD0A87"/>
    <w:rsid w:val="00FD2674"/>
    <w:rsid w:val="00FE211D"/>
    <w:rsid w:val="00FF541D"/>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D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7292"/>
    <w:rPr>
      <w:color w:val="0000FF" w:themeColor="hyperlink"/>
      <w:u w:val="single"/>
    </w:rPr>
  </w:style>
  <w:style w:type="character" w:styleId="Marquedecommentaire">
    <w:name w:val="annotation reference"/>
    <w:basedOn w:val="Policepardfaut"/>
    <w:uiPriority w:val="99"/>
    <w:semiHidden/>
    <w:unhideWhenUsed/>
    <w:rsid w:val="00436039"/>
    <w:rPr>
      <w:sz w:val="16"/>
      <w:szCs w:val="16"/>
    </w:rPr>
  </w:style>
  <w:style w:type="paragraph" w:styleId="Commentaire">
    <w:name w:val="annotation text"/>
    <w:basedOn w:val="Normal"/>
    <w:link w:val="CommentaireCar"/>
    <w:uiPriority w:val="99"/>
    <w:semiHidden/>
    <w:unhideWhenUsed/>
    <w:rsid w:val="00436039"/>
    <w:pPr>
      <w:spacing w:line="240" w:lineRule="auto"/>
    </w:pPr>
    <w:rPr>
      <w:sz w:val="20"/>
      <w:szCs w:val="20"/>
    </w:rPr>
  </w:style>
  <w:style w:type="character" w:customStyle="1" w:styleId="CommentaireCar">
    <w:name w:val="Commentaire Car"/>
    <w:basedOn w:val="Policepardfaut"/>
    <w:link w:val="Commentaire"/>
    <w:uiPriority w:val="99"/>
    <w:semiHidden/>
    <w:rsid w:val="00436039"/>
    <w:rPr>
      <w:sz w:val="20"/>
      <w:szCs w:val="20"/>
    </w:rPr>
  </w:style>
  <w:style w:type="paragraph" w:styleId="Objetducommentaire">
    <w:name w:val="annotation subject"/>
    <w:basedOn w:val="Commentaire"/>
    <w:next w:val="Commentaire"/>
    <w:link w:val="ObjetducommentaireCar"/>
    <w:uiPriority w:val="99"/>
    <w:semiHidden/>
    <w:unhideWhenUsed/>
    <w:rsid w:val="00436039"/>
    <w:rPr>
      <w:b/>
      <w:bCs/>
    </w:rPr>
  </w:style>
  <w:style w:type="character" w:customStyle="1" w:styleId="ObjetducommentaireCar">
    <w:name w:val="Objet du commentaire Car"/>
    <w:basedOn w:val="CommentaireCar"/>
    <w:link w:val="Objetducommentaire"/>
    <w:uiPriority w:val="99"/>
    <w:semiHidden/>
    <w:rsid w:val="00436039"/>
    <w:rPr>
      <w:b/>
      <w:bCs/>
      <w:sz w:val="20"/>
      <w:szCs w:val="20"/>
    </w:rPr>
  </w:style>
  <w:style w:type="paragraph" w:styleId="Textedebulles">
    <w:name w:val="Balloon Text"/>
    <w:basedOn w:val="Normal"/>
    <w:link w:val="TextedebullesCar"/>
    <w:uiPriority w:val="99"/>
    <w:semiHidden/>
    <w:unhideWhenUsed/>
    <w:rsid w:val="0043603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039"/>
    <w:rPr>
      <w:rFonts w:ascii="Tahoma" w:hAnsi="Tahoma" w:cs="Tahoma"/>
      <w:sz w:val="16"/>
      <w:szCs w:val="16"/>
    </w:rPr>
  </w:style>
  <w:style w:type="paragraph" w:styleId="En-tte">
    <w:name w:val="header"/>
    <w:basedOn w:val="Normal"/>
    <w:link w:val="En-tteCar"/>
    <w:uiPriority w:val="99"/>
    <w:semiHidden/>
    <w:unhideWhenUsed/>
    <w:rsid w:val="00843B9D"/>
    <w:pPr>
      <w:tabs>
        <w:tab w:val="center" w:pos="4320"/>
        <w:tab w:val="right" w:pos="8640"/>
      </w:tabs>
      <w:spacing w:line="240" w:lineRule="auto"/>
    </w:pPr>
  </w:style>
  <w:style w:type="character" w:customStyle="1" w:styleId="En-tteCar">
    <w:name w:val="En-tête Car"/>
    <w:basedOn w:val="Policepardfaut"/>
    <w:link w:val="En-tte"/>
    <w:uiPriority w:val="99"/>
    <w:semiHidden/>
    <w:rsid w:val="00843B9D"/>
  </w:style>
  <w:style w:type="paragraph" w:styleId="Pieddepage">
    <w:name w:val="footer"/>
    <w:basedOn w:val="Normal"/>
    <w:link w:val="PieddepageCar"/>
    <w:uiPriority w:val="99"/>
    <w:unhideWhenUsed/>
    <w:rsid w:val="00843B9D"/>
    <w:pPr>
      <w:tabs>
        <w:tab w:val="center" w:pos="4320"/>
        <w:tab w:val="right" w:pos="8640"/>
      </w:tabs>
      <w:spacing w:line="240" w:lineRule="auto"/>
    </w:pPr>
  </w:style>
  <w:style w:type="character" w:customStyle="1" w:styleId="PieddepageCar">
    <w:name w:val="Pied de page Car"/>
    <w:basedOn w:val="Policepardfaut"/>
    <w:link w:val="Pieddepage"/>
    <w:uiPriority w:val="99"/>
    <w:rsid w:val="00843B9D"/>
  </w:style>
  <w:style w:type="paragraph" w:styleId="Paragraphedeliste">
    <w:name w:val="List Paragraph"/>
    <w:basedOn w:val="Normal"/>
    <w:uiPriority w:val="34"/>
    <w:qFormat/>
    <w:rsid w:val="00C43C6F"/>
    <w:pPr>
      <w:ind w:left="720"/>
      <w:contextualSpacing/>
    </w:pPr>
  </w:style>
  <w:style w:type="paragraph" w:styleId="Notedebasdepage">
    <w:name w:val="footnote text"/>
    <w:basedOn w:val="Normal"/>
    <w:link w:val="NotedebasdepageCar"/>
    <w:uiPriority w:val="99"/>
    <w:semiHidden/>
    <w:unhideWhenUsed/>
    <w:rsid w:val="00332B48"/>
    <w:pPr>
      <w:spacing w:line="240" w:lineRule="auto"/>
    </w:pPr>
    <w:rPr>
      <w:sz w:val="20"/>
      <w:szCs w:val="20"/>
    </w:rPr>
  </w:style>
  <w:style w:type="character" w:customStyle="1" w:styleId="NotedebasdepageCar">
    <w:name w:val="Note de bas de page Car"/>
    <w:basedOn w:val="Policepardfaut"/>
    <w:link w:val="Notedebasdepage"/>
    <w:uiPriority w:val="99"/>
    <w:semiHidden/>
    <w:rsid w:val="00332B48"/>
    <w:rPr>
      <w:sz w:val="20"/>
      <w:szCs w:val="20"/>
    </w:rPr>
  </w:style>
  <w:style w:type="character" w:styleId="Appelnotedebasdep">
    <w:name w:val="footnote reference"/>
    <w:basedOn w:val="Policepardfaut"/>
    <w:uiPriority w:val="99"/>
    <w:semiHidden/>
    <w:unhideWhenUsed/>
    <w:rsid w:val="00332B48"/>
    <w:rPr>
      <w:vertAlign w:val="superscript"/>
    </w:rPr>
  </w:style>
  <w:style w:type="table" w:styleId="Grilledutableau">
    <w:name w:val="Table Grid"/>
    <w:basedOn w:val="TableauNormal"/>
    <w:uiPriority w:val="59"/>
    <w:rsid w:val="002044C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9F4B33"/>
    <w:rPr>
      <w:i/>
      <w:iCs/>
    </w:rPr>
  </w:style>
  <w:style w:type="paragraph" w:styleId="NormalWeb">
    <w:name w:val="Normal (Web)"/>
    <w:basedOn w:val="Normal"/>
    <w:uiPriority w:val="99"/>
    <w:unhideWhenUsed/>
    <w:rsid w:val="009C1463"/>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customStyle="1" w:styleId="normal0">
    <w:name w:val="normal"/>
    <w:rsid w:val="00BF5E38"/>
    <w:pPr>
      <w:spacing w:after="200"/>
    </w:pPr>
    <w:rPr>
      <w:rFonts w:ascii="Calibri" w:eastAsia="Calibri" w:hAnsi="Calibri" w:cs="Calibri"/>
      <w:color w:val="000000"/>
      <w:szCs w:val="20"/>
      <w:lang w:val="fr-CA" w:eastAsia="fr-CA"/>
    </w:rPr>
  </w:style>
  <w:style w:type="paragraph" w:styleId="Rvision">
    <w:name w:val="Revision"/>
    <w:hidden/>
    <w:uiPriority w:val="99"/>
    <w:semiHidden/>
    <w:rsid w:val="004A103C"/>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D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7292"/>
    <w:rPr>
      <w:color w:val="0000FF" w:themeColor="hyperlink"/>
      <w:u w:val="single"/>
    </w:rPr>
  </w:style>
  <w:style w:type="character" w:styleId="Marquedecommentaire">
    <w:name w:val="annotation reference"/>
    <w:basedOn w:val="Policepardfaut"/>
    <w:uiPriority w:val="99"/>
    <w:semiHidden/>
    <w:unhideWhenUsed/>
    <w:rsid w:val="00436039"/>
    <w:rPr>
      <w:sz w:val="16"/>
      <w:szCs w:val="16"/>
    </w:rPr>
  </w:style>
  <w:style w:type="paragraph" w:styleId="Commentaire">
    <w:name w:val="annotation text"/>
    <w:basedOn w:val="Normal"/>
    <w:link w:val="CommentaireCar"/>
    <w:uiPriority w:val="99"/>
    <w:semiHidden/>
    <w:unhideWhenUsed/>
    <w:rsid w:val="00436039"/>
    <w:pPr>
      <w:spacing w:line="240" w:lineRule="auto"/>
    </w:pPr>
    <w:rPr>
      <w:sz w:val="20"/>
      <w:szCs w:val="20"/>
    </w:rPr>
  </w:style>
  <w:style w:type="character" w:customStyle="1" w:styleId="CommentaireCar">
    <w:name w:val="Commentaire Car"/>
    <w:basedOn w:val="Policepardfaut"/>
    <w:link w:val="Commentaire"/>
    <w:uiPriority w:val="99"/>
    <w:semiHidden/>
    <w:rsid w:val="00436039"/>
    <w:rPr>
      <w:sz w:val="20"/>
      <w:szCs w:val="20"/>
    </w:rPr>
  </w:style>
  <w:style w:type="paragraph" w:styleId="Objetducommentaire">
    <w:name w:val="annotation subject"/>
    <w:basedOn w:val="Commentaire"/>
    <w:next w:val="Commentaire"/>
    <w:link w:val="ObjetducommentaireCar"/>
    <w:uiPriority w:val="99"/>
    <w:semiHidden/>
    <w:unhideWhenUsed/>
    <w:rsid w:val="00436039"/>
    <w:rPr>
      <w:b/>
      <w:bCs/>
    </w:rPr>
  </w:style>
  <w:style w:type="character" w:customStyle="1" w:styleId="ObjetducommentaireCar">
    <w:name w:val="Objet du commentaire Car"/>
    <w:basedOn w:val="CommentaireCar"/>
    <w:link w:val="Objetducommentaire"/>
    <w:uiPriority w:val="99"/>
    <w:semiHidden/>
    <w:rsid w:val="00436039"/>
    <w:rPr>
      <w:b/>
      <w:bCs/>
      <w:sz w:val="20"/>
      <w:szCs w:val="20"/>
    </w:rPr>
  </w:style>
  <w:style w:type="paragraph" w:styleId="Textedebulles">
    <w:name w:val="Balloon Text"/>
    <w:basedOn w:val="Normal"/>
    <w:link w:val="TextedebullesCar"/>
    <w:uiPriority w:val="99"/>
    <w:semiHidden/>
    <w:unhideWhenUsed/>
    <w:rsid w:val="0043603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039"/>
    <w:rPr>
      <w:rFonts w:ascii="Tahoma" w:hAnsi="Tahoma" w:cs="Tahoma"/>
      <w:sz w:val="16"/>
      <w:szCs w:val="16"/>
    </w:rPr>
  </w:style>
  <w:style w:type="paragraph" w:styleId="En-tte">
    <w:name w:val="header"/>
    <w:basedOn w:val="Normal"/>
    <w:link w:val="En-tteCar"/>
    <w:uiPriority w:val="99"/>
    <w:semiHidden/>
    <w:unhideWhenUsed/>
    <w:rsid w:val="00843B9D"/>
    <w:pPr>
      <w:tabs>
        <w:tab w:val="center" w:pos="4320"/>
        <w:tab w:val="right" w:pos="8640"/>
      </w:tabs>
      <w:spacing w:line="240" w:lineRule="auto"/>
    </w:pPr>
  </w:style>
  <w:style w:type="character" w:customStyle="1" w:styleId="En-tteCar">
    <w:name w:val="En-tête Car"/>
    <w:basedOn w:val="Policepardfaut"/>
    <w:link w:val="En-tte"/>
    <w:uiPriority w:val="99"/>
    <w:semiHidden/>
    <w:rsid w:val="00843B9D"/>
  </w:style>
  <w:style w:type="paragraph" w:styleId="Pieddepage">
    <w:name w:val="footer"/>
    <w:basedOn w:val="Normal"/>
    <w:link w:val="PieddepageCar"/>
    <w:uiPriority w:val="99"/>
    <w:unhideWhenUsed/>
    <w:rsid w:val="00843B9D"/>
    <w:pPr>
      <w:tabs>
        <w:tab w:val="center" w:pos="4320"/>
        <w:tab w:val="right" w:pos="8640"/>
      </w:tabs>
      <w:spacing w:line="240" w:lineRule="auto"/>
    </w:pPr>
  </w:style>
  <w:style w:type="character" w:customStyle="1" w:styleId="PieddepageCar">
    <w:name w:val="Pied de page Car"/>
    <w:basedOn w:val="Policepardfaut"/>
    <w:link w:val="Pieddepage"/>
    <w:uiPriority w:val="99"/>
    <w:rsid w:val="00843B9D"/>
  </w:style>
  <w:style w:type="paragraph" w:styleId="Paragraphedeliste">
    <w:name w:val="List Paragraph"/>
    <w:basedOn w:val="Normal"/>
    <w:uiPriority w:val="34"/>
    <w:qFormat/>
    <w:rsid w:val="00C43C6F"/>
    <w:pPr>
      <w:ind w:left="720"/>
      <w:contextualSpacing/>
    </w:pPr>
  </w:style>
  <w:style w:type="paragraph" w:styleId="Notedebasdepage">
    <w:name w:val="footnote text"/>
    <w:basedOn w:val="Normal"/>
    <w:link w:val="NotedebasdepageCar"/>
    <w:uiPriority w:val="99"/>
    <w:semiHidden/>
    <w:unhideWhenUsed/>
    <w:rsid w:val="00332B48"/>
    <w:pPr>
      <w:spacing w:line="240" w:lineRule="auto"/>
    </w:pPr>
    <w:rPr>
      <w:sz w:val="20"/>
      <w:szCs w:val="20"/>
    </w:rPr>
  </w:style>
  <w:style w:type="character" w:customStyle="1" w:styleId="NotedebasdepageCar">
    <w:name w:val="Note de bas de page Car"/>
    <w:basedOn w:val="Policepardfaut"/>
    <w:link w:val="Notedebasdepage"/>
    <w:uiPriority w:val="99"/>
    <w:semiHidden/>
    <w:rsid w:val="00332B48"/>
    <w:rPr>
      <w:sz w:val="20"/>
      <w:szCs w:val="20"/>
    </w:rPr>
  </w:style>
  <w:style w:type="character" w:styleId="Appelnotedebasdep">
    <w:name w:val="footnote reference"/>
    <w:basedOn w:val="Policepardfaut"/>
    <w:uiPriority w:val="99"/>
    <w:semiHidden/>
    <w:unhideWhenUsed/>
    <w:rsid w:val="00332B48"/>
    <w:rPr>
      <w:vertAlign w:val="superscript"/>
    </w:rPr>
  </w:style>
  <w:style w:type="table" w:styleId="Grilledutableau">
    <w:name w:val="Table Grid"/>
    <w:basedOn w:val="TableauNormal"/>
    <w:uiPriority w:val="59"/>
    <w:rsid w:val="002044C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centuation">
    <w:name w:val="Emphasis"/>
    <w:basedOn w:val="Policepardfaut"/>
    <w:uiPriority w:val="20"/>
    <w:qFormat/>
    <w:rsid w:val="009F4B33"/>
    <w:rPr>
      <w:i/>
      <w:iCs/>
    </w:rPr>
  </w:style>
  <w:style w:type="paragraph" w:styleId="NormalWeb">
    <w:name w:val="Normal (Web)"/>
    <w:basedOn w:val="Normal"/>
    <w:uiPriority w:val="99"/>
    <w:unhideWhenUsed/>
    <w:rsid w:val="009C1463"/>
    <w:pPr>
      <w:spacing w:before="100" w:beforeAutospacing="1" w:after="100" w:afterAutospacing="1" w:line="240" w:lineRule="auto"/>
    </w:pPr>
    <w:rPr>
      <w:rFonts w:ascii="Times New Roman" w:eastAsia="Times New Roman" w:hAnsi="Times New Roman" w:cs="Times New Roman"/>
      <w:sz w:val="24"/>
      <w:szCs w:val="24"/>
      <w:lang w:val="fr-CA" w:eastAsia="fr-CA"/>
    </w:rPr>
  </w:style>
</w:styles>
</file>

<file path=word/webSettings.xml><?xml version="1.0" encoding="utf-8"?>
<w:webSettings xmlns:r="http://schemas.openxmlformats.org/officeDocument/2006/relationships" xmlns:w="http://schemas.openxmlformats.org/wordprocessingml/2006/main">
  <w:divs>
    <w:div w:id="507839960">
      <w:bodyDiv w:val="1"/>
      <w:marLeft w:val="0"/>
      <w:marRight w:val="0"/>
      <w:marTop w:val="0"/>
      <w:marBottom w:val="0"/>
      <w:divBdr>
        <w:top w:val="none" w:sz="0" w:space="0" w:color="auto"/>
        <w:left w:val="none" w:sz="0" w:space="0" w:color="auto"/>
        <w:bottom w:val="none" w:sz="0" w:space="0" w:color="auto"/>
        <w:right w:val="none" w:sz="0" w:space="0" w:color="auto"/>
      </w:divBdr>
    </w:div>
    <w:div w:id="17628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epetit@ffq.qc.ca" TargetMode="External"/><Relationship Id="rId18" Type="http://schemas.openxmlformats.org/officeDocument/2006/relationships/hyperlink" Target="mailto:stephen.harper@parl.gc.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archemondiale.org" TargetMode="External"/><Relationship Id="rId7" Type="http://schemas.openxmlformats.org/officeDocument/2006/relationships/endnotes" Target="endnotes.xml"/><Relationship Id="rId12" Type="http://schemas.openxmlformats.org/officeDocument/2006/relationships/hyperlink" Target="http://www.mmfqc.org/outils_communication" TargetMode="External"/><Relationship Id="rId17" Type="http://schemas.openxmlformats.org/officeDocument/2006/relationships/hyperlink" Target="mailto:justin.trudeau@parl.gc.c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mmunication@faq-qnw.org" TargetMode="External"/><Relationship Id="rId20" Type="http://schemas.openxmlformats.org/officeDocument/2006/relationships/hyperlink" Target="mailto:thomas.mulcair@parl.g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petit@ffq.qc.ca" TargetMode="External"/><Relationship Id="rId24" Type="http://schemas.openxmlformats.org/officeDocument/2006/relationships/hyperlink" Target="http://www.ffq.qc.ca" TargetMode="External"/><Relationship Id="rId5" Type="http://schemas.openxmlformats.org/officeDocument/2006/relationships/webSettings" Target="webSettings.xml"/><Relationship Id="rId15" Type="http://schemas.openxmlformats.org/officeDocument/2006/relationships/hyperlink" Target="mailto:cqmmf2015@ffq.qc.ca" TargetMode="External"/><Relationship Id="rId23" Type="http://schemas.openxmlformats.org/officeDocument/2006/relationships/hyperlink" Target="http://www.faq-qnw.org" TargetMode="External"/><Relationship Id="rId28"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yperlink" Target="mailto:elizabeth.may@parl.gc.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ommunication@faq-qnw.org" TargetMode="External"/><Relationship Id="rId22" Type="http://schemas.openxmlformats.org/officeDocument/2006/relationships/hyperlink" Target="http://www.mmfqc.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wac.ca/fr/programmes/veilles-de-s%C5%93urs-par-l%E2%80%99esprit" TargetMode="External"/><Relationship Id="rId1" Type="http://schemas.openxmlformats.org/officeDocument/2006/relationships/hyperlink" Target="http://www.nwac.ca/sites/default/files/imce/NWAC_1D_Toolkit_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56646-3341-404D-8E2B-3A877001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4042</Words>
  <Characters>22235</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Lepetit</dc:creator>
  <cp:lastModifiedBy>communautaire</cp:lastModifiedBy>
  <cp:revision>2</cp:revision>
  <cp:lastPrinted>2014-09-09T13:33:00Z</cp:lastPrinted>
  <dcterms:created xsi:type="dcterms:W3CDTF">2015-09-11T17:08:00Z</dcterms:created>
  <dcterms:modified xsi:type="dcterms:W3CDTF">2015-09-11T17:08:00Z</dcterms:modified>
</cp:coreProperties>
</file>