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83816" w14:textId="77777777" w:rsidR="00541397" w:rsidRDefault="00541397" w:rsidP="00541397">
      <w:r>
        <w:t>Montréal, le</w:t>
      </w:r>
      <w:r w:rsidRPr="00E46989">
        <w:rPr>
          <w:color w:val="CC0000"/>
        </w:rPr>
        <w:t xml:space="preserve"> </w:t>
      </w:r>
      <w:r w:rsidR="00E46989">
        <w:rPr>
          <w:color w:val="CC0000"/>
        </w:rPr>
        <w:t>[</w:t>
      </w:r>
      <w:r w:rsidR="00E46989" w:rsidRPr="00E46989">
        <w:rPr>
          <w:color w:val="CC0000"/>
        </w:rPr>
        <w:t>date</w:t>
      </w:r>
      <w:r w:rsidR="00E46989">
        <w:rPr>
          <w:color w:val="CC0000"/>
        </w:rPr>
        <w:t>]</w:t>
      </w:r>
      <w:bookmarkStart w:id="0" w:name="_GoBack"/>
      <w:bookmarkEnd w:id="0"/>
      <w:r w:rsidR="00E46989">
        <w:t xml:space="preserve"> </w:t>
      </w:r>
      <w:r>
        <w:t xml:space="preserve"> 2017</w:t>
      </w:r>
    </w:p>
    <w:p w14:paraId="74EC6B2C" w14:textId="77777777" w:rsidR="00541397" w:rsidRPr="00BC35A6" w:rsidRDefault="005D2D50" w:rsidP="00541397">
      <w:pPr>
        <w:jc w:val="right"/>
        <w:rPr>
          <w:b/>
          <w:color w:val="CC0000"/>
        </w:rPr>
      </w:pPr>
      <w:r w:rsidRPr="00BC35A6">
        <w:rPr>
          <w:b/>
          <w:color w:val="CC0000"/>
        </w:rPr>
        <w:t xml:space="preserve">[Logo de votre organisme] </w:t>
      </w:r>
    </w:p>
    <w:p w14:paraId="2CD86641" w14:textId="77777777" w:rsidR="00541397" w:rsidRDefault="00541397" w:rsidP="00541397">
      <w:pPr>
        <w:jc w:val="right"/>
      </w:pPr>
    </w:p>
    <w:p w14:paraId="04D79B6A" w14:textId="77777777" w:rsidR="00541397" w:rsidRDefault="00541397" w:rsidP="00541397">
      <w:r>
        <w:t>Madame Dominique Vien</w:t>
      </w:r>
    </w:p>
    <w:p w14:paraId="5E71F624" w14:textId="77777777" w:rsidR="00541397" w:rsidRDefault="00541397" w:rsidP="00541397">
      <w:r>
        <w:t xml:space="preserve">Ministre </w:t>
      </w:r>
      <w:r w:rsidR="00DF6D0C">
        <w:t xml:space="preserve">responsable </w:t>
      </w:r>
      <w:r>
        <w:t>du Travail</w:t>
      </w:r>
    </w:p>
    <w:p w14:paraId="54FCAB9A" w14:textId="77777777" w:rsidR="00541397" w:rsidRDefault="00541397" w:rsidP="00541397">
      <w:r>
        <w:t xml:space="preserve">200 chemin Ste-Foy, 6e étage </w:t>
      </w:r>
    </w:p>
    <w:p w14:paraId="7C501BB1" w14:textId="77777777" w:rsidR="00541397" w:rsidRDefault="00541397" w:rsidP="00541397">
      <w:r>
        <w:t>Québec (Québec) G1R 5S1</w:t>
      </w:r>
    </w:p>
    <w:p w14:paraId="284352F5" w14:textId="77777777" w:rsidR="00541397" w:rsidRDefault="00541397" w:rsidP="00541397"/>
    <w:p w14:paraId="39D24C02" w14:textId="77777777" w:rsidR="00541397" w:rsidRDefault="00541397" w:rsidP="0032766B">
      <w:pPr>
        <w:pStyle w:val="Titre1"/>
      </w:pPr>
      <w:r>
        <w:t xml:space="preserve">Objet : Règlement </w:t>
      </w:r>
      <w:r w:rsidRPr="00541397">
        <w:t>modifiant</w:t>
      </w:r>
      <w:r>
        <w:t xml:space="preserve"> le Règlement sur les normes du travail</w:t>
      </w:r>
    </w:p>
    <w:p w14:paraId="53BABBBF" w14:textId="77777777" w:rsidR="00541397" w:rsidRDefault="00541397" w:rsidP="0032766B">
      <w:pPr>
        <w:spacing w:before="240" w:line="276" w:lineRule="auto"/>
      </w:pPr>
      <w:r>
        <w:t>Madame la Ministre,</w:t>
      </w:r>
    </w:p>
    <w:p w14:paraId="3DC1721E" w14:textId="77777777" w:rsidR="00541397" w:rsidRDefault="007A2BCD" w:rsidP="00541397">
      <w:pPr>
        <w:spacing w:before="120" w:after="120" w:line="276" w:lineRule="auto"/>
        <w:jc w:val="both"/>
      </w:pPr>
      <w:r>
        <w:rPr>
          <w:b/>
        </w:rPr>
        <w:t xml:space="preserve">De concert avec la campagne 5-10-15, </w:t>
      </w:r>
      <w:r w:rsidR="002F6089">
        <w:rPr>
          <w:b/>
        </w:rPr>
        <w:t>l</w:t>
      </w:r>
      <w:r w:rsidR="00541397" w:rsidRPr="00541397">
        <w:rPr>
          <w:b/>
        </w:rPr>
        <w:t xml:space="preserve">e </w:t>
      </w:r>
      <w:r w:rsidR="00541397" w:rsidRPr="00670DFC">
        <w:rPr>
          <w:b/>
          <w:color w:val="CC0000"/>
        </w:rPr>
        <w:t>(nom de votre organisme)</w:t>
      </w:r>
      <w:r w:rsidR="00541397" w:rsidRPr="00032B83">
        <w:rPr>
          <w:color w:val="92CDDC" w:themeColor="accent5" w:themeTint="99"/>
        </w:rPr>
        <w:t xml:space="preserve"> </w:t>
      </w:r>
      <w:r w:rsidR="00541397">
        <w:t>désire, par la présente, réagir au projet de « Règlement modifiant le Règlement sur les normes du travail », paru dans la</w:t>
      </w:r>
      <w:r w:rsidR="00541397">
        <w:rPr>
          <w:i/>
        </w:rPr>
        <w:t xml:space="preserve"> Gazette officielle du Québec</w:t>
      </w:r>
      <w:r w:rsidR="00541397">
        <w:t xml:space="preserve"> du 25 janvier 2017. </w:t>
      </w:r>
    </w:p>
    <w:p w14:paraId="4143B9AC" w14:textId="77777777" w:rsidR="009F2591" w:rsidRDefault="00541397" w:rsidP="00CA5898">
      <w:pPr>
        <w:spacing w:before="120" w:after="120" w:line="276" w:lineRule="auto"/>
        <w:jc w:val="both"/>
      </w:pPr>
      <w:r w:rsidRPr="00C03606">
        <w:rPr>
          <w:lang w:eastAsia="ja-JP"/>
        </w:rPr>
        <w:t xml:space="preserve">Le </w:t>
      </w:r>
      <w:r w:rsidRPr="00187E93">
        <w:rPr>
          <w:b/>
          <w:color w:val="CC0000"/>
        </w:rPr>
        <w:t>(nom de votre organisme)</w:t>
      </w:r>
      <w:r w:rsidRPr="00187E93">
        <w:rPr>
          <w:color w:val="CC0000"/>
        </w:rPr>
        <w:t xml:space="preserve"> </w:t>
      </w:r>
      <w:r w:rsidR="00D66056">
        <w:t xml:space="preserve">vous </w:t>
      </w:r>
      <w:r w:rsidRPr="00C03606">
        <w:rPr>
          <w:lang w:eastAsia="ja-JP"/>
        </w:rPr>
        <w:t>demande de revoir à la hausse</w:t>
      </w:r>
      <w:r w:rsidR="00187E93">
        <w:rPr>
          <w:lang w:eastAsia="ja-JP"/>
        </w:rPr>
        <w:t xml:space="preserve"> votre</w:t>
      </w:r>
      <w:r w:rsidRPr="00C03606">
        <w:rPr>
          <w:lang w:eastAsia="ja-JP"/>
        </w:rPr>
        <w:t xml:space="preserve"> intention d'augmenter de </w:t>
      </w:r>
      <w:r>
        <w:rPr>
          <w:lang w:eastAsia="ja-JP"/>
        </w:rPr>
        <w:t>50</w:t>
      </w:r>
      <w:r w:rsidRPr="00C03606">
        <w:rPr>
          <w:lang w:eastAsia="ja-JP"/>
        </w:rPr>
        <w:t xml:space="preserve"> cents l'heure le tau</w:t>
      </w:r>
      <w:r>
        <w:rPr>
          <w:lang w:eastAsia="ja-JP"/>
        </w:rPr>
        <w:t>x général du salaire minimum au 1</w:t>
      </w:r>
      <w:r w:rsidRPr="009506D7">
        <w:rPr>
          <w:vertAlign w:val="superscript"/>
          <w:lang w:eastAsia="ja-JP"/>
        </w:rPr>
        <w:t>er</w:t>
      </w:r>
      <w:r>
        <w:rPr>
          <w:lang w:eastAsia="ja-JP"/>
        </w:rPr>
        <w:t xml:space="preserve"> </w:t>
      </w:r>
      <w:r w:rsidRPr="00C03606">
        <w:rPr>
          <w:lang w:eastAsia="ja-JP"/>
        </w:rPr>
        <w:t>mai 201</w:t>
      </w:r>
      <w:r>
        <w:rPr>
          <w:lang w:eastAsia="ja-JP"/>
        </w:rPr>
        <w:t>7</w:t>
      </w:r>
      <w:r w:rsidRPr="00C03606">
        <w:rPr>
          <w:lang w:eastAsia="ja-JP"/>
        </w:rPr>
        <w:t>.</w:t>
      </w:r>
      <w:r w:rsidRPr="00541397">
        <w:t xml:space="preserve"> </w:t>
      </w:r>
      <w:r w:rsidR="004210AF">
        <w:t xml:space="preserve">Malgré une </w:t>
      </w:r>
      <w:r w:rsidR="009F2591">
        <w:t xml:space="preserve">légère </w:t>
      </w:r>
      <w:r w:rsidR="004210AF">
        <w:t xml:space="preserve">amélioration du pouvoir d’achat, </w:t>
      </w:r>
      <w:r w:rsidR="006C262E">
        <w:t>le</w:t>
      </w:r>
      <w:r w:rsidRPr="00D21F05">
        <w:t xml:space="preserve"> taux du salaire minimum prévu dans </w:t>
      </w:r>
      <w:r w:rsidR="00A205BD">
        <w:t>l</w:t>
      </w:r>
      <w:r w:rsidRPr="00D21F05">
        <w:t xml:space="preserve">e projet de règlement </w:t>
      </w:r>
      <w:r w:rsidR="004D5436">
        <w:t xml:space="preserve">est </w:t>
      </w:r>
      <w:r w:rsidRPr="00D21F05">
        <w:t>nettemen</w:t>
      </w:r>
      <w:r w:rsidR="004D5436">
        <w:t>t insuffisant</w:t>
      </w:r>
      <w:r w:rsidR="004210AF">
        <w:t xml:space="preserve"> pour faire une réelle différence </w:t>
      </w:r>
      <w:r w:rsidR="00A3116C">
        <w:t>pour l</w:t>
      </w:r>
      <w:r w:rsidR="009F2591">
        <w:t xml:space="preserve">es </w:t>
      </w:r>
      <w:r w:rsidR="006612BE">
        <w:t xml:space="preserve">travailleuses et travailleurs </w:t>
      </w:r>
      <w:r w:rsidR="00D66056">
        <w:t>faiblement rémunéré</w:t>
      </w:r>
      <w:r w:rsidR="009F2591">
        <w:t>s au Québec</w:t>
      </w:r>
      <w:r w:rsidR="00CA5898">
        <w:t>.</w:t>
      </w:r>
      <w:r w:rsidR="007B076E">
        <w:t xml:space="preserve"> </w:t>
      </w:r>
    </w:p>
    <w:p w14:paraId="5E36CDFB" w14:textId="77777777" w:rsidR="00541397" w:rsidRDefault="007B076E" w:rsidP="00CA5898">
      <w:pPr>
        <w:spacing w:before="120" w:after="120" w:line="276" w:lineRule="auto"/>
        <w:jc w:val="both"/>
      </w:pPr>
      <w:r>
        <w:t>Une hausse plus substantielle du salaire minimum est essentielle pour permett</w:t>
      </w:r>
      <w:r w:rsidR="00B13926">
        <w:t>r</w:t>
      </w:r>
      <w:r>
        <w:t>e l’atteinte du 15 $ l’heure le plus rapidement possible</w:t>
      </w:r>
      <w:r w:rsidR="007A2BCD">
        <w:t xml:space="preserve">. Un salaire à 15 $ </w:t>
      </w:r>
      <w:r w:rsidR="00D66056">
        <w:t xml:space="preserve">l’heure </w:t>
      </w:r>
      <w:r w:rsidR="007A2BCD">
        <w:t>est</w:t>
      </w:r>
      <w:r w:rsidR="009F2591">
        <w:t xml:space="preserve"> </w:t>
      </w:r>
      <w:r w:rsidR="000D110A">
        <w:t>nécessaire pour qu’un</w:t>
      </w:r>
      <w:r w:rsidR="007A2BCD">
        <w:t xml:space="preserve">e personne </w:t>
      </w:r>
      <w:r w:rsidR="000D110A">
        <w:t xml:space="preserve">à temps </w:t>
      </w:r>
      <w:proofErr w:type="gramStart"/>
      <w:r w:rsidR="000D110A">
        <w:t>plein</w:t>
      </w:r>
      <w:proofErr w:type="gramEnd"/>
      <w:r w:rsidR="00B7797B">
        <w:t>,</w:t>
      </w:r>
      <w:r w:rsidR="000D110A">
        <w:t xml:space="preserve"> au salaire minimum</w:t>
      </w:r>
      <w:r w:rsidR="00B7797B">
        <w:t>,</w:t>
      </w:r>
      <w:r w:rsidR="000D110A">
        <w:t xml:space="preserve"> </w:t>
      </w:r>
      <w:r w:rsidR="009E3D98">
        <w:t>s’élève</w:t>
      </w:r>
      <w:r w:rsidR="000D110A">
        <w:t xml:space="preserve"> au-dessus de la pauvreté. </w:t>
      </w:r>
      <w:r w:rsidR="000958A1">
        <w:t xml:space="preserve"> </w:t>
      </w:r>
    </w:p>
    <w:p w14:paraId="7788EF7F" w14:textId="77777777" w:rsidR="009E3D98" w:rsidRDefault="00F97CA6" w:rsidP="00CA5898">
      <w:pPr>
        <w:spacing w:before="120" w:after="120" w:line="276" w:lineRule="auto"/>
        <w:jc w:val="both"/>
      </w:pPr>
      <w:r w:rsidRPr="000877AE">
        <w:rPr>
          <w:lang w:val="fr-FR"/>
        </w:rPr>
        <w:t xml:space="preserve">Par ailleurs, </w:t>
      </w:r>
      <w:r>
        <w:rPr>
          <w:lang w:val="fr-FR"/>
        </w:rPr>
        <w:t>nous critiquons</w:t>
      </w:r>
      <w:r w:rsidRPr="000877AE">
        <w:rPr>
          <w:lang w:val="fr-FR"/>
        </w:rPr>
        <w:t xml:space="preserve"> la décision de ne pas indexer au même rythme </w:t>
      </w:r>
      <w:r>
        <w:rPr>
          <w:lang w:val="fr-FR"/>
        </w:rPr>
        <w:t xml:space="preserve">que le taux général, </w:t>
      </w:r>
      <w:r w:rsidRPr="000877AE">
        <w:rPr>
          <w:lang w:val="fr-FR"/>
        </w:rPr>
        <w:t xml:space="preserve">le taux de salaire applicable aux </w:t>
      </w:r>
      <w:r>
        <w:rPr>
          <w:lang w:val="fr-FR"/>
        </w:rPr>
        <w:t>personnes</w:t>
      </w:r>
      <w:r w:rsidRPr="000877AE">
        <w:rPr>
          <w:lang w:val="fr-FR"/>
        </w:rPr>
        <w:t xml:space="preserve"> à pourboire</w:t>
      </w:r>
      <w:r>
        <w:rPr>
          <w:lang w:val="fr-FR"/>
        </w:rPr>
        <w:t>.</w:t>
      </w:r>
    </w:p>
    <w:p w14:paraId="5B58C8C1" w14:textId="77777777" w:rsidR="00F45858" w:rsidRPr="004B7716" w:rsidRDefault="00144531" w:rsidP="000F2678">
      <w:pPr>
        <w:pStyle w:val="Titre2"/>
        <w:numPr>
          <w:ilvl w:val="0"/>
          <w:numId w:val="3"/>
        </w:numPr>
      </w:pPr>
      <w:r>
        <w:t>Pour un débat ouvert sur la fixation du taux de salaire minimum</w:t>
      </w:r>
    </w:p>
    <w:p w14:paraId="781A8A6C" w14:textId="77777777" w:rsidR="001205CB" w:rsidRDefault="00F45858" w:rsidP="00AA7D8F">
      <w:pPr>
        <w:spacing w:before="120" w:after="120" w:line="276" w:lineRule="auto"/>
        <w:jc w:val="both"/>
      </w:pPr>
      <w:r>
        <w:t xml:space="preserve">Le </w:t>
      </w:r>
      <w:r w:rsidRPr="0092036A">
        <w:rPr>
          <w:i/>
        </w:rPr>
        <w:t>Rapport du comité interministériel sur la révision des critères de détermination du salaire minimum</w:t>
      </w:r>
      <w:r w:rsidR="00D66056">
        <w:t xml:space="preserve"> de mai 2002</w:t>
      </w:r>
      <w:r>
        <w:t xml:space="preserve"> établit la procédure de révision du salaire minimum qui est actuellement en vigueur au Québec. Ce rapport comprend trois éléments : un cadre de référence pour réaliser </w:t>
      </w:r>
      <w:proofErr w:type="gramStart"/>
      <w:r>
        <w:t>l’évaluation</w:t>
      </w:r>
      <w:proofErr w:type="gramEnd"/>
      <w:r>
        <w:t>, un processus décisionnel afin de faciliter la prise de décision et l’obligation d’effectuer une analyse triennale des impacts de l’évolution du salaire minimum sur les travailleuses et les travailleurs et sur l’économie.</w:t>
      </w:r>
      <w:r w:rsidRPr="00E952B0">
        <w:t xml:space="preserve"> </w:t>
      </w:r>
      <w:r w:rsidR="00812A24">
        <w:t>Malheureusement, depuis 2008, aucune révis</w:t>
      </w:r>
      <w:r w:rsidR="00993412">
        <w:t>i</w:t>
      </w:r>
      <w:r w:rsidR="00812A24">
        <w:t xml:space="preserve">on triennale n’a été rendue publique. </w:t>
      </w:r>
      <w:r w:rsidR="00536703">
        <w:t xml:space="preserve">Non seulement des discussions doivent être menées au comité interministériel, </w:t>
      </w:r>
      <w:r w:rsidR="00D66056">
        <w:t xml:space="preserve">mais une consultation publique, </w:t>
      </w:r>
      <w:r w:rsidR="00536703">
        <w:t xml:space="preserve">permettant aux différents acteurs de la société de se faire entendre, s’avère nécessaire. </w:t>
      </w:r>
      <w:r w:rsidR="00993412">
        <w:t xml:space="preserve">Il est temps </w:t>
      </w:r>
      <w:r w:rsidR="001205CB">
        <w:t xml:space="preserve">que </w:t>
      </w:r>
      <w:r w:rsidR="00D66056" w:rsidRPr="00752082">
        <w:t>d’autres indicateurs</w:t>
      </w:r>
      <w:r w:rsidR="001205CB" w:rsidRPr="00752082">
        <w:t xml:space="preserve"> soient présentés</w:t>
      </w:r>
      <w:r w:rsidR="001205CB">
        <w:t xml:space="preserve"> et étudiés à fond</w:t>
      </w:r>
      <w:r w:rsidR="00DA03F3">
        <w:t xml:space="preserve"> et que le résultat de la révision triennale soit rendu public. </w:t>
      </w:r>
    </w:p>
    <w:p w14:paraId="2D3D4A2C" w14:textId="77777777" w:rsidR="000D110A" w:rsidRPr="007A2BCD" w:rsidRDefault="007A2BCD" w:rsidP="000F2678">
      <w:pPr>
        <w:pStyle w:val="Titre2"/>
        <w:numPr>
          <w:ilvl w:val="0"/>
          <w:numId w:val="3"/>
        </w:numPr>
      </w:pPr>
      <w:r>
        <w:lastRenderedPageBreak/>
        <w:t>Le r</w:t>
      </w:r>
      <w:r w:rsidR="000D110A" w:rsidRPr="007A2BCD">
        <w:t xml:space="preserve">atio du salaire </w:t>
      </w:r>
      <w:r w:rsidR="00B7797B">
        <w:t xml:space="preserve">horaire </w:t>
      </w:r>
      <w:r w:rsidR="000D110A" w:rsidRPr="007A2BCD">
        <w:t>moyen est un mauvais indicateur</w:t>
      </w:r>
    </w:p>
    <w:p w14:paraId="2353340E" w14:textId="77777777" w:rsidR="000D110A" w:rsidRDefault="00F45858" w:rsidP="00AA7D8F">
      <w:pPr>
        <w:spacing w:before="120" w:after="120" w:line="276" w:lineRule="auto"/>
        <w:jc w:val="both"/>
      </w:pPr>
      <w:r>
        <w:t xml:space="preserve">Le processus décisionnel </w:t>
      </w:r>
      <w:r w:rsidR="00737141">
        <w:t xml:space="preserve">actuel </w:t>
      </w:r>
      <w:r>
        <w:t>est basé sur l’utilisation d’un indicateur principal, soit le ratio entre le salaire minimum et le salaire horaire moyen</w:t>
      </w:r>
      <w:r w:rsidRPr="00B7797B">
        <w:t>.</w:t>
      </w:r>
      <w:r w:rsidR="00B7797B">
        <w:t xml:space="preserve"> </w:t>
      </w:r>
      <w:r w:rsidR="000D110A" w:rsidRPr="00B7797B">
        <w:t xml:space="preserve">Nous doutons </w:t>
      </w:r>
      <w:r w:rsidR="000D110A">
        <w:t xml:space="preserve">de la pertinence et de </w:t>
      </w:r>
      <w:r w:rsidR="007A2BCD">
        <w:t xml:space="preserve">la </w:t>
      </w:r>
      <w:r w:rsidR="000D110A">
        <w:t xml:space="preserve">solidité de cet indicateur. </w:t>
      </w:r>
    </w:p>
    <w:p w14:paraId="4A00CE28" w14:textId="77777777" w:rsidR="000D110A" w:rsidRDefault="005E7BCA" w:rsidP="000D110A">
      <w:pPr>
        <w:spacing w:before="120" w:after="120" w:line="276" w:lineRule="auto"/>
        <w:jc w:val="both"/>
        <w:rPr>
          <w:rFonts w:eastAsiaTheme="minorEastAsia"/>
          <w:color w:val="000000"/>
          <w:lang w:val="fr-FR" w:eastAsia="ja-JP"/>
        </w:rPr>
      </w:pPr>
      <w:r>
        <w:t>D’abord, dès 2008, l</w:t>
      </w:r>
      <w:r w:rsidR="000D110A" w:rsidRPr="00E1605A">
        <w:t xml:space="preserve">e </w:t>
      </w:r>
      <w:r w:rsidR="000D110A" w:rsidRPr="00E1605A">
        <w:rPr>
          <w:rFonts w:eastAsiaTheme="minorEastAsia"/>
          <w:bCs/>
          <w:color w:val="000000"/>
          <w:lang w:val="fr-FR" w:eastAsia="ja-JP"/>
        </w:rPr>
        <w:t xml:space="preserve">Rapport du </w:t>
      </w:r>
      <w:r w:rsidR="000D110A" w:rsidRPr="00E1605A">
        <w:rPr>
          <w:rFonts w:eastAsiaTheme="minorEastAsia"/>
          <w:bCs/>
          <w:i/>
          <w:iCs/>
          <w:color w:val="000000"/>
          <w:lang w:val="fr-FR" w:eastAsia="ja-JP"/>
        </w:rPr>
        <w:t xml:space="preserve">Comité interministériel sur la révision triennale des impacts de l’évolution du salaire minimum </w:t>
      </w:r>
      <w:r w:rsidR="000D110A" w:rsidRPr="00E1605A">
        <w:rPr>
          <w:rFonts w:eastAsiaTheme="minorEastAsia"/>
          <w:bCs/>
          <w:color w:val="000000"/>
          <w:lang w:val="fr-FR" w:eastAsia="ja-JP"/>
        </w:rPr>
        <w:t>soul</w:t>
      </w:r>
      <w:r>
        <w:rPr>
          <w:rFonts w:eastAsiaTheme="minorEastAsia"/>
          <w:bCs/>
          <w:color w:val="000000"/>
          <w:lang w:val="fr-FR" w:eastAsia="ja-JP"/>
        </w:rPr>
        <w:t>evait</w:t>
      </w:r>
      <w:r w:rsidR="000D110A" w:rsidRPr="00E1605A">
        <w:rPr>
          <w:rFonts w:eastAsiaTheme="minorEastAsia"/>
          <w:bCs/>
          <w:color w:val="000000"/>
          <w:lang w:val="fr-FR" w:eastAsia="ja-JP"/>
        </w:rPr>
        <w:t xml:space="preserve"> quelques questions </w:t>
      </w:r>
      <w:r w:rsidR="000D110A">
        <w:rPr>
          <w:rFonts w:eastAsiaTheme="minorEastAsia"/>
          <w:bCs/>
          <w:color w:val="000000"/>
          <w:lang w:val="fr-FR" w:eastAsia="ja-JP"/>
        </w:rPr>
        <w:t xml:space="preserve">au sujet du ratio et des données utilisées. </w:t>
      </w:r>
      <w:r w:rsidR="000D110A" w:rsidRPr="00E1605A">
        <w:rPr>
          <w:rFonts w:eastAsiaTheme="minorEastAsia"/>
          <w:b/>
          <w:bCs/>
          <w:color w:val="000000"/>
          <w:lang w:val="fr-FR" w:eastAsia="ja-JP"/>
        </w:rPr>
        <w:t>« </w:t>
      </w:r>
      <w:r w:rsidR="000D110A" w:rsidRPr="00E1605A">
        <w:rPr>
          <w:rFonts w:eastAsiaTheme="minorEastAsia"/>
          <w:color w:val="000000"/>
          <w:lang w:val="fr-FR" w:eastAsia="ja-JP"/>
        </w:rPr>
        <w:t>Les références et les études utilisées pour établir ce ratio datent du début des années 1990. Il y aurait donc lieu de vérifier si des résultats plus récents jettent un meilleur éclairage sur le sujet. De plus, des questions se posent sur la méthode pour calculer ce ratio. Par exemple, l’utilisation du salaire horaire moyen des emplois rémunérés à l’heure, excluant les heures supplémentaires, comme indicateur du salaire moyen, ne fait pas l’unanimité</w:t>
      </w:r>
      <w:r w:rsidR="000D110A">
        <w:rPr>
          <w:rStyle w:val="Marquenotebasdepage"/>
          <w:rFonts w:eastAsiaTheme="minorEastAsia"/>
          <w:color w:val="000000"/>
          <w:lang w:val="fr-FR" w:eastAsia="ja-JP"/>
        </w:rPr>
        <w:footnoteReference w:id="1"/>
      </w:r>
      <w:r w:rsidR="000D110A" w:rsidRPr="00E1605A">
        <w:rPr>
          <w:rFonts w:eastAsiaTheme="minorEastAsia"/>
          <w:color w:val="000000"/>
          <w:lang w:val="fr-FR" w:eastAsia="ja-JP"/>
        </w:rPr>
        <w:t> ».</w:t>
      </w:r>
      <w:r w:rsidR="003F020F">
        <w:rPr>
          <w:rFonts w:eastAsiaTheme="minorEastAsia"/>
          <w:color w:val="000000"/>
          <w:lang w:val="fr-FR" w:eastAsia="ja-JP"/>
        </w:rPr>
        <w:t xml:space="preserve"> </w:t>
      </w:r>
    </w:p>
    <w:p w14:paraId="1BF1C2E7" w14:textId="77777777" w:rsidR="00433B13" w:rsidRDefault="005E7BCA" w:rsidP="003F020F">
      <w:pPr>
        <w:tabs>
          <w:tab w:val="left" w:pos="720"/>
        </w:tabs>
        <w:spacing w:line="276" w:lineRule="auto"/>
        <w:jc w:val="both"/>
      </w:pPr>
      <w:r>
        <w:rPr>
          <w:rFonts w:eastAsiaTheme="minorEastAsia"/>
          <w:color w:val="000000"/>
          <w:lang w:val="fr-FR" w:eastAsia="ja-JP"/>
        </w:rPr>
        <w:t>D</w:t>
      </w:r>
      <w:r w:rsidR="000D110A">
        <w:rPr>
          <w:rFonts w:eastAsiaTheme="minorEastAsia"/>
          <w:color w:val="000000"/>
          <w:lang w:val="fr-FR" w:eastAsia="ja-JP"/>
        </w:rPr>
        <w:t xml:space="preserve">es études </w:t>
      </w:r>
      <w:r w:rsidR="00433B13">
        <w:t xml:space="preserve">récentes sur </w:t>
      </w:r>
      <w:r w:rsidR="00F0288E">
        <w:t xml:space="preserve">les conséquences </w:t>
      </w:r>
      <w:r w:rsidR="00433B13">
        <w:t xml:space="preserve">d’un salaire minimum à 15 $ au Québec viennent </w:t>
      </w:r>
      <w:r>
        <w:t xml:space="preserve">d’ailleurs </w:t>
      </w:r>
      <w:r w:rsidR="00433B13">
        <w:t>contredire les conclusions de Pierre Fortin. Une première, qui reprend la méthodologie de monsieur Fortin, arrive à des conclusions beaucoup plus modestes en termes de pertes d’emplois : le 15 $ l’heure pourrait occasionner une perte de 1 % à 2 % des emplois chez celles et ceux qui gagnent moins que ce salaire</w:t>
      </w:r>
      <w:r>
        <w:t xml:space="preserve"> de 15 $</w:t>
      </w:r>
      <w:r w:rsidR="00433B13">
        <w:rPr>
          <w:rStyle w:val="Marquenotebasdepage"/>
        </w:rPr>
        <w:footnoteReference w:id="2"/>
      </w:r>
      <w:r w:rsidR="00433B13">
        <w:t>. Une deuxième</w:t>
      </w:r>
      <w:r>
        <w:t xml:space="preserve"> étude</w:t>
      </w:r>
      <w:r w:rsidR="00433B13">
        <w:t>, commandée par le Conseil du patronat, qui se base sur un modèle d’équilibre général, prévoit pour sa part entre 0,2 % et 1,3 % des emplois visés</w:t>
      </w:r>
      <w:r w:rsidR="00433B13">
        <w:rPr>
          <w:rStyle w:val="Marquenotebasdepage"/>
        </w:rPr>
        <w:footnoteReference w:id="3"/>
      </w:r>
      <w:r w:rsidR="00433B13">
        <w:t xml:space="preserve">. Pour assurer à </w:t>
      </w:r>
      <w:r w:rsidR="00B13926">
        <w:t>près d’</w:t>
      </w:r>
      <w:r w:rsidR="0066171E">
        <w:t>un</w:t>
      </w:r>
      <w:r w:rsidR="00433B13">
        <w:t xml:space="preserve"> million de travailleuses et travailleurs une augmentation de salaire considérable</w:t>
      </w:r>
      <w:r w:rsidR="0066171E">
        <w:t xml:space="preserve"> et un rehaussement important de leur niveau de vie</w:t>
      </w:r>
      <w:r w:rsidR="00433B13">
        <w:t xml:space="preserve">, cet effet secondaire semble bien minime, surtout dans un contexte </w:t>
      </w:r>
      <w:r w:rsidR="00B13926" w:rsidRPr="00F9063B">
        <w:rPr>
          <w:lang w:eastAsia="en-US"/>
        </w:rPr>
        <w:t>de diminution de la population en âge de travailler</w:t>
      </w:r>
      <w:r w:rsidR="00433B13" w:rsidRPr="00B13926">
        <w:t>.</w:t>
      </w:r>
    </w:p>
    <w:p w14:paraId="24CEE0C0" w14:textId="77777777" w:rsidR="00E60071" w:rsidRDefault="00433B13" w:rsidP="005E7BCA">
      <w:pPr>
        <w:spacing w:before="120" w:after="120" w:line="276" w:lineRule="auto"/>
        <w:jc w:val="both"/>
      </w:pPr>
      <w:r>
        <w:rPr>
          <w:rFonts w:eastAsiaTheme="minorEastAsia"/>
          <w:color w:val="000000"/>
          <w:lang w:eastAsia="ja-JP"/>
        </w:rPr>
        <w:t xml:space="preserve">Ensuite, l’utilisation du salaire moyen </w:t>
      </w:r>
      <w:r w:rsidR="00F0288E">
        <w:rPr>
          <w:rFonts w:eastAsiaTheme="minorEastAsia"/>
          <w:color w:val="000000"/>
          <w:lang w:eastAsia="ja-JP"/>
        </w:rPr>
        <w:t>des</w:t>
      </w:r>
      <w:r>
        <w:rPr>
          <w:rFonts w:eastAsiaTheme="minorEastAsia"/>
          <w:color w:val="000000"/>
          <w:lang w:eastAsia="ja-JP"/>
        </w:rPr>
        <w:t xml:space="preserve"> personnes rémunérées à l’heure vient exclure </w:t>
      </w:r>
      <w:r w:rsidR="00F45858">
        <w:t>plus d’un million</w:t>
      </w:r>
      <w:r w:rsidR="00F45858" w:rsidRPr="0092036A">
        <w:t xml:space="preserve"> </w:t>
      </w:r>
      <w:r w:rsidR="00F45858">
        <w:t>de personnes payées à salaire fixe au Québec</w:t>
      </w:r>
      <w:r w:rsidR="00F21E61">
        <w:rPr>
          <w:rStyle w:val="Marquenotebasdepage"/>
        </w:rPr>
        <w:footnoteReference w:id="4"/>
      </w:r>
      <w:r w:rsidR="00F45858">
        <w:t xml:space="preserve">. Le salaire de ces personnes est </w:t>
      </w:r>
      <w:r w:rsidR="00F44E96">
        <w:t>supérieur d’environ 45</w:t>
      </w:r>
      <w:r w:rsidR="00F45858">
        <w:t xml:space="preserve"> % à celui des personnes payées à l’heure</w:t>
      </w:r>
      <w:r w:rsidR="00F0288E">
        <w:rPr>
          <w:rStyle w:val="Marquenotebasdepage"/>
        </w:rPr>
        <w:footnoteReference w:id="5"/>
      </w:r>
      <w:r w:rsidR="00036D85">
        <w:t>,</w:t>
      </w:r>
      <w:r>
        <w:t xml:space="preserve"> ce qui vient donc biaiser le résultat</w:t>
      </w:r>
      <w:r w:rsidR="00F45858">
        <w:t xml:space="preserve">. </w:t>
      </w:r>
      <w:r>
        <w:t xml:space="preserve">Rappelons que les travaux effectués par Fortin utilisent </w:t>
      </w:r>
      <w:r w:rsidR="008A4A99">
        <w:t xml:space="preserve">un autre indicateur de salaire moyen </w:t>
      </w:r>
      <w:r>
        <w:t xml:space="preserve">pour les années </w:t>
      </w:r>
      <w:r w:rsidR="00B13926">
        <w:t>19</w:t>
      </w:r>
      <w:r>
        <w:t xml:space="preserve">70 et </w:t>
      </w:r>
      <w:r w:rsidR="00B13926">
        <w:t>19</w:t>
      </w:r>
      <w:r>
        <w:t>80 que celui mis de l’avant par la politique actuelle</w:t>
      </w:r>
      <w:r w:rsidR="007E081E">
        <w:rPr>
          <w:rStyle w:val="Marquenotebasdepage"/>
        </w:rPr>
        <w:footnoteReference w:id="6"/>
      </w:r>
      <w:r>
        <w:t xml:space="preserve">. </w:t>
      </w:r>
    </w:p>
    <w:p w14:paraId="2F90EE82" w14:textId="77777777" w:rsidR="000533B0" w:rsidRDefault="00311803" w:rsidP="00CA5898">
      <w:pPr>
        <w:spacing w:before="120" w:after="120" w:line="276" w:lineRule="auto"/>
        <w:jc w:val="both"/>
      </w:pPr>
      <w:r>
        <w:t>Pour ces</w:t>
      </w:r>
      <w:r w:rsidR="000C31BA">
        <w:t xml:space="preserve"> </w:t>
      </w:r>
      <w:r>
        <w:t>raisons, nous demandons au ministère d</w:t>
      </w:r>
      <w:r w:rsidR="0066171E">
        <w:t>u Travail</w:t>
      </w:r>
      <w:r>
        <w:t xml:space="preserve"> </w:t>
      </w:r>
      <w:r w:rsidR="0093545E">
        <w:t xml:space="preserve">de </w:t>
      </w:r>
      <w:r>
        <w:t xml:space="preserve">mettre de côté le ratio salaire minimum / salaire </w:t>
      </w:r>
      <w:r w:rsidR="00AA4D6E">
        <w:t xml:space="preserve">horaire </w:t>
      </w:r>
      <w:r>
        <w:t xml:space="preserve">moyen comme principal indicateur devant guider la détermination du salaire </w:t>
      </w:r>
      <w:r w:rsidR="0093545E">
        <w:t>minimum au Québec</w:t>
      </w:r>
      <w:r>
        <w:t>.</w:t>
      </w:r>
      <w:r w:rsidR="00F74257">
        <w:t xml:space="preserve"> </w:t>
      </w:r>
    </w:p>
    <w:p w14:paraId="661AB303" w14:textId="77777777" w:rsidR="00CA5898" w:rsidRPr="00016623" w:rsidRDefault="00CA5898" w:rsidP="000F2678">
      <w:pPr>
        <w:pStyle w:val="Titre2"/>
        <w:numPr>
          <w:ilvl w:val="0"/>
          <w:numId w:val="3"/>
        </w:numPr>
      </w:pPr>
      <w:r w:rsidRPr="00016623">
        <w:lastRenderedPageBreak/>
        <w:t>Le salaire minimum et l’emploi</w:t>
      </w:r>
    </w:p>
    <w:p w14:paraId="2952665D" w14:textId="77777777" w:rsidR="000342DC" w:rsidRDefault="00E75AFA" w:rsidP="00CA5898">
      <w:pPr>
        <w:spacing w:before="120" w:after="120" w:line="276" w:lineRule="auto"/>
        <w:jc w:val="both"/>
        <w:rPr>
          <w:rFonts w:ascii="Times" w:hAnsi="Times"/>
        </w:rPr>
      </w:pPr>
      <w:r>
        <w:rPr>
          <w:rFonts w:ascii="Times" w:hAnsi="Times"/>
        </w:rPr>
        <w:t>Malgré d</w:t>
      </w:r>
      <w:r w:rsidR="0093545E">
        <w:rPr>
          <w:rFonts w:ascii="Times" w:hAnsi="Times"/>
        </w:rPr>
        <w:t xml:space="preserve">es études </w:t>
      </w:r>
      <w:r>
        <w:rPr>
          <w:rFonts w:ascii="Times" w:hAnsi="Times"/>
        </w:rPr>
        <w:t xml:space="preserve">récentes </w:t>
      </w:r>
      <w:r w:rsidR="0093545E">
        <w:rPr>
          <w:rFonts w:ascii="Times" w:hAnsi="Times"/>
        </w:rPr>
        <w:t>très bien documentées</w:t>
      </w:r>
      <w:r>
        <w:rPr>
          <w:rFonts w:ascii="Times" w:hAnsi="Times"/>
        </w:rPr>
        <w:t xml:space="preserve"> </w:t>
      </w:r>
      <w:r w:rsidR="008A661E">
        <w:rPr>
          <w:rFonts w:ascii="Times" w:hAnsi="Times"/>
        </w:rPr>
        <w:t xml:space="preserve">et </w:t>
      </w:r>
      <w:r>
        <w:rPr>
          <w:rFonts w:ascii="Times" w:hAnsi="Times"/>
        </w:rPr>
        <w:t xml:space="preserve">qui proviennent </w:t>
      </w:r>
      <w:r w:rsidR="0093545E">
        <w:rPr>
          <w:rFonts w:ascii="Times" w:hAnsi="Times"/>
        </w:rPr>
        <w:t xml:space="preserve">de </w:t>
      </w:r>
      <w:r>
        <w:rPr>
          <w:rFonts w:ascii="Times" w:hAnsi="Times"/>
        </w:rPr>
        <w:t>divers horizons</w:t>
      </w:r>
      <w:r w:rsidR="0093545E">
        <w:rPr>
          <w:rFonts w:ascii="Times" w:hAnsi="Times"/>
        </w:rPr>
        <w:t xml:space="preserve">, </w:t>
      </w:r>
      <w:r w:rsidR="00311803">
        <w:rPr>
          <w:rFonts w:ascii="Times" w:hAnsi="Times"/>
        </w:rPr>
        <w:t xml:space="preserve">nous </w:t>
      </w:r>
      <w:r w:rsidR="000342DC">
        <w:rPr>
          <w:rFonts w:ascii="Times" w:hAnsi="Times"/>
        </w:rPr>
        <w:t>constatons que les mythes entourant les augmentations du salaire minimum sont toujours bien présents et profondément ancrés. Une telle augmentation ne se fera effectivement pas sans conséquence, mais se pourrait-il que les conséquences soient moins catastrophiques qu’on nous l’annonce et même de nature positive pour les travailleuses et les travailleurs et pour l’économie du Québec ?</w:t>
      </w:r>
      <w:r w:rsidR="00311803">
        <w:rPr>
          <w:rFonts w:ascii="Times" w:hAnsi="Times"/>
        </w:rPr>
        <w:t xml:space="preserve"> Le ministère reconnaît lui-même dans son analyse d’impact la nécessité de mettre l’</w:t>
      </w:r>
      <w:r w:rsidR="0093545E">
        <w:rPr>
          <w:rFonts w:ascii="Times" w:hAnsi="Times"/>
        </w:rPr>
        <w:t>emphase</w:t>
      </w:r>
      <w:r w:rsidR="00311803">
        <w:rPr>
          <w:rFonts w:ascii="Times" w:hAnsi="Times"/>
        </w:rPr>
        <w:t xml:space="preserve"> sur la « valorisation du travail » dans un contexte de bas taux de chômage et d’assistance sociale</w:t>
      </w:r>
      <w:r w:rsidR="00F0288E">
        <w:rPr>
          <w:rStyle w:val="Marquenotebasdepage"/>
          <w:rFonts w:ascii="Times" w:hAnsi="Times"/>
        </w:rPr>
        <w:footnoteReference w:id="7"/>
      </w:r>
      <w:r w:rsidR="00C760C2">
        <w:rPr>
          <w:rFonts w:ascii="Times" w:hAnsi="Times"/>
        </w:rPr>
        <w:t>.</w:t>
      </w:r>
    </w:p>
    <w:p w14:paraId="592DC351" w14:textId="77777777" w:rsidR="00541397" w:rsidRPr="00645340" w:rsidRDefault="00673587" w:rsidP="007A62DE">
      <w:pPr>
        <w:spacing w:before="120" w:after="120" w:line="276" w:lineRule="auto"/>
        <w:jc w:val="both"/>
      </w:pPr>
      <w:r>
        <w:rPr>
          <w:rFonts w:ascii="Times" w:hAnsi="Times"/>
        </w:rPr>
        <w:t>Aux études théoriques</w:t>
      </w:r>
      <w:r w:rsidR="00885248">
        <w:rPr>
          <w:rFonts w:ascii="Times" w:hAnsi="Times"/>
        </w:rPr>
        <w:t xml:space="preserve"> s’ajoute le </w:t>
      </w:r>
      <w:r w:rsidR="005E17D9">
        <w:rPr>
          <w:rFonts w:ascii="Times" w:hAnsi="Times"/>
        </w:rPr>
        <w:t>résultat</w:t>
      </w:r>
      <w:r w:rsidR="00885248">
        <w:rPr>
          <w:rFonts w:ascii="Times" w:hAnsi="Times"/>
        </w:rPr>
        <w:t xml:space="preserve"> des</w:t>
      </w:r>
      <w:r w:rsidR="00CA5898">
        <w:rPr>
          <w:rFonts w:ascii="Times" w:hAnsi="Times"/>
        </w:rPr>
        <w:t xml:space="preserve"> expériences concrètes d’augmentations importantes du salaire minimum qui ont déjà eu lieu. En </w:t>
      </w:r>
      <w:r w:rsidR="005E17D9">
        <w:rPr>
          <w:rFonts w:ascii="Times" w:hAnsi="Times"/>
        </w:rPr>
        <w:t>quatre</w:t>
      </w:r>
      <w:r w:rsidR="00CA5898">
        <w:rPr>
          <w:rFonts w:ascii="Times" w:hAnsi="Times"/>
        </w:rPr>
        <w:t xml:space="preserve"> ans, de 2007 à 2010, </w:t>
      </w:r>
      <w:r w:rsidR="00CA5898">
        <w:t>le salaire minimum a augmenté de 1,75 $ au Québec, dont trois années consécutives avec une majoration de</w:t>
      </w:r>
      <w:r w:rsidR="00CA5898" w:rsidRPr="005F49EA">
        <w:t xml:space="preserve"> 50 cents</w:t>
      </w:r>
      <w:r w:rsidR="00CA5898">
        <w:t xml:space="preserve"> du taux général</w:t>
      </w:r>
      <w:r w:rsidR="005E17D9">
        <w:t>, l</w:t>
      </w:r>
      <w:r w:rsidR="00CA5898" w:rsidRPr="005F49EA">
        <w:t xml:space="preserve">es plus fortes augmentations </w:t>
      </w:r>
      <w:r w:rsidR="006E3606">
        <w:t>à</w:t>
      </w:r>
      <w:r w:rsidR="00CA5898">
        <w:t xml:space="preserve"> avoir </w:t>
      </w:r>
      <w:r w:rsidR="000342DC">
        <w:t xml:space="preserve">eu </w:t>
      </w:r>
      <w:r w:rsidR="00CA5898">
        <w:t>lieu</w:t>
      </w:r>
      <w:r w:rsidR="00CA5898" w:rsidRPr="005F49EA">
        <w:t>. Les constats qui ressortent de ces hausses importantes mettent à rude épreuve le</w:t>
      </w:r>
      <w:r w:rsidR="00CA5898">
        <w:t xml:space="preserve">s </w:t>
      </w:r>
      <w:r w:rsidR="00CA5898" w:rsidRPr="005F49EA">
        <w:t>mythe</w:t>
      </w:r>
      <w:r w:rsidR="00CA5898">
        <w:t>s sur l</w:t>
      </w:r>
      <w:r w:rsidR="00CA5898" w:rsidRPr="005F49EA">
        <w:t>es pertes d’emploi</w:t>
      </w:r>
      <w:r w:rsidR="00CA5898">
        <w:t>,</w:t>
      </w:r>
      <w:r w:rsidR="00CA5898" w:rsidRPr="005F49EA">
        <w:t xml:space="preserve"> tant sur le nombre de personnes qui travaillent au salaire minimum que sur les personnes qui gagnent un salaire légèrement supérieur. </w:t>
      </w:r>
      <w:r w:rsidR="00CA5898">
        <w:t>C’est l</w:t>
      </w:r>
      <w:r w:rsidR="00CA5898" w:rsidRPr="005F49EA">
        <w:t xml:space="preserve">’Institut de la </w:t>
      </w:r>
      <w:r w:rsidR="005E17D9">
        <w:t>s</w:t>
      </w:r>
      <w:r w:rsidR="00CA5898" w:rsidRPr="005F49EA">
        <w:t xml:space="preserve">tatistique du Québec </w:t>
      </w:r>
      <w:r w:rsidR="00CA5898">
        <w:t>(ISQ) qui nous éclair</w:t>
      </w:r>
      <w:r w:rsidR="005E17D9">
        <w:t>e</w:t>
      </w:r>
      <w:r w:rsidR="00CA5898" w:rsidRPr="005F49EA">
        <w:t xml:space="preserve"> là-dessus et </w:t>
      </w:r>
      <w:r w:rsidR="00CA5898">
        <w:t xml:space="preserve">qui </w:t>
      </w:r>
      <w:r w:rsidR="00CA5898" w:rsidRPr="005F49EA">
        <w:t>constate</w:t>
      </w:r>
      <w:r w:rsidR="00CA5898">
        <w:t>,</w:t>
      </w:r>
      <w:r w:rsidR="00CA5898" w:rsidRPr="005F49EA">
        <w:t xml:space="preserve"> entre 2005 et 2010</w:t>
      </w:r>
      <w:r w:rsidR="00CA5898">
        <w:t>,</w:t>
      </w:r>
      <w:r w:rsidR="00CA5898" w:rsidRPr="005F49EA">
        <w:t xml:space="preserve"> </w:t>
      </w:r>
      <w:r w:rsidR="00CA5898" w:rsidRPr="001D1F8F">
        <w:t>une forte augmentation de l’emploi au salaire minimum</w:t>
      </w:r>
      <w:r w:rsidR="00CA5898">
        <w:t>,</w:t>
      </w:r>
      <w:r w:rsidR="00CA5898" w:rsidRPr="001D1F8F">
        <w:t xml:space="preserve"> parallèlement</w:t>
      </w:r>
      <w:r w:rsidR="005E17D9">
        <w:t xml:space="preserve"> à</w:t>
      </w:r>
      <w:r w:rsidR="00CA5898" w:rsidRPr="005F49EA">
        <w:t xml:space="preserve"> une forte hausse du salaire minimum</w:t>
      </w:r>
      <w:r w:rsidR="00CA5898">
        <w:rPr>
          <w:rStyle w:val="Marquenotebasdepage"/>
        </w:rPr>
        <w:footnoteReference w:id="8"/>
      </w:r>
      <w:r w:rsidR="00CA5898" w:rsidRPr="001D1F8F">
        <w:t xml:space="preserve">. </w:t>
      </w:r>
      <w:r w:rsidR="005E17D9">
        <w:t>L’étude de l’ISQ</w:t>
      </w:r>
      <w:r w:rsidR="00CA5898" w:rsidRPr="00BA2BC6">
        <w:t xml:space="preserve"> conclue </w:t>
      </w:r>
      <w:r w:rsidR="00885248" w:rsidRPr="00BA2BC6">
        <w:t xml:space="preserve">aussi </w:t>
      </w:r>
      <w:r w:rsidR="00CA5898" w:rsidRPr="00BA2BC6">
        <w:t xml:space="preserve">qu’une croissance notable du salaire minimum combinée à </w:t>
      </w:r>
      <w:r>
        <w:t xml:space="preserve">une </w:t>
      </w:r>
      <w:r w:rsidR="00CA5898" w:rsidRPr="00BA2BC6">
        <w:t>forte augmentation du nombre d’emploi</w:t>
      </w:r>
      <w:r w:rsidR="005E17D9">
        <w:t>s</w:t>
      </w:r>
      <w:r>
        <w:t xml:space="preserve"> au salaire minimum</w:t>
      </w:r>
      <w:r w:rsidR="00CA5898" w:rsidRPr="00BA2BC6">
        <w:t xml:space="preserve"> n’a pas pour conséquence une baisse du nombre d’emplois rémunérés au-delà de ce taux</w:t>
      </w:r>
      <w:r w:rsidR="00885248" w:rsidRPr="00BA2BC6">
        <w:rPr>
          <w:rStyle w:val="Marquenotebasdepage"/>
          <w:lang w:val="fr-FR"/>
        </w:rPr>
        <w:footnoteReference w:id="9"/>
      </w:r>
      <w:r w:rsidR="00CA5898" w:rsidRPr="00BA2BC6">
        <w:t xml:space="preserve">. </w:t>
      </w:r>
    </w:p>
    <w:p w14:paraId="4BAAE9D8" w14:textId="77777777" w:rsidR="000A1B82" w:rsidRDefault="00541397" w:rsidP="007A62DE">
      <w:pPr>
        <w:spacing w:before="120" w:after="120" w:line="276" w:lineRule="auto"/>
        <w:jc w:val="both"/>
        <w:rPr>
          <w:rFonts w:ascii="Times" w:hAnsi="Times" w:cs="Times"/>
          <w:color w:val="141414"/>
          <w:lang w:val="fr-FR"/>
        </w:rPr>
      </w:pPr>
      <w:r>
        <w:t>L</w:t>
      </w:r>
      <w:r w:rsidRPr="00CF06A6">
        <w:t xml:space="preserve">e Conseil québécois </w:t>
      </w:r>
      <w:r>
        <w:t xml:space="preserve">du commerce de détail affirmait </w:t>
      </w:r>
      <w:r w:rsidRPr="00CF06A6">
        <w:t xml:space="preserve">le 2 février </w:t>
      </w:r>
      <w:r>
        <w:t>2011</w:t>
      </w:r>
      <w:r w:rsidRPr="00CF06A6">
        <w:t xml:space="preserve"> que le </w:t>
      </w:r>
      <w:r>
        <w:t>sous-</w:t>
      </w:r>
      <w:r w:rsidRPr="00CF06A6">
        <w:t xml:space="preserve">secteur du commerce de détail avait enregistré sa plus forte croissance depuis 2005, avec des ventes pour le Québec </w:t>
      </w:r>
      <w:r>
        <w:t xml:space="preserve">ayant </w:t>
      </w:r>
      <w:r w:rsidRPr="00CF06A6">
        <w:t xml:space="preserve">atteint </w:t>
      </w:r>
      <w:r>
        <w:t>près de 100</w:t>
      </w:r>
      <w:r w:rsidRPr="00CF06A6">
        <w:t xml:space="preserve"> milliards de dollars en 2010. Une hausse des ventes de 6,6 % par rapport à 2009 qui a surpassé, et de loin, les prévisions qui étaient établies à 2 % pour 2010</w:t>
      </w:r>
      <w:r w:rsidR="006D3115">
        <w:rPr>
          <w:rStyle w:val="Marquenotebasdepage"/>
        </w:rPr>
        <w:footnoteReference w:id="10"/>
      </w:r>
      <w:r w:rsidRPr="00CF06A6">
        <w:t xml:space="preserve">. </w:t>
      </w:r>
      <w:r w:rsidR="00885248">
        <w:rPr>
          <w:rFonts w:ascii="Times" w:hAnsi="Times" w:cs="Times"/>
          <w:color w:val="141414"/>
          <w:lang w:val="fr-FR"/>
        </w:rPr>
        <w:t xml:space="preserve">Sans pouvoir tracer un lien de causalité directe, nous avons ici un </w:t>
      </w:r>
      <w:r w:rsidR="005E17D9">
        <w:rPr>
          <w:rFonts w:ascii="Times" w:hAnsi="Times" w:cs="Times"/>
          <w:color w:val="141414"/>
          <w:lang w:val="fr-FR"/>
        </w:rPr>
        <w:t xml:space="preserve">exemple concret </w:t>
      </w:r>
      <w:r w:rsidR="00673587">
        <w:rPr>
          <w:rFonts w:ascii="Times" w:hAnsi="Times" w:cs="Times"/>
          <w:color w:val="141414"/>
          <w:lang w:val="fr-FR"/>
        </w:rPr>
        <w:t>selon le quel</w:t>
      </w:r>
      <w:r w:rsidR="005E17D9">
        <w:rPr>
          <w:rFonts w:ascii="Times" w:hAnsi="Times" w:cs="Times"/>
          <w:color w:val="141414"/>
          <w:lang w:val="fr-FR"/>
        </w:rPr>
        <w:t xml:space="preserve"> les discours catastrophes ne représentent pas la réalité</w:t>
      </w:r>
      <w:r w:rsidR="000A1B82" w:rsidRPr="000A1B82">
        <w:rPr>
          <w:rFonts w:ascii="Times" w:hAnsi="Times" w:cs="Times"/>
          <w:color w:val="141414"/>
          <w:lang w:val="fr-FR"/>
        </w:rPr>
        <w:t xml:space="preserve">. </w:t>
      </w:r>
      <w:r w:rsidR="005E17D9">
        <w:rPr>
          <w:lang w:val="fr-FR"/>
        </w:rPr>
        <w:t>Un des facteurs explicatifs réside sans doute dans le fait que l</w:t>
      </w:r>
      <w:r w:rsidR="00885248">
        <w:rPr>
          <w:lang w:val="fr-FR"/>
        </w:rPr>
        <w:t xml:space="preserve">’augmentation des coûts salariaux pour les entreprises </w:t>
      </w:r>
      <w:r w:rsidR="00D724B6">
        <w:rPr>
          <w:lang w:val="fr-FR"/>
        </w:rPr>
        <w:t xml:space="preserve">est </w:t>
      </w:r>
      <w:r w:rsidR="001A6E98">
        <w:rPr>
          <w:lang w:val="fr-FR"/>
        </w:rPr>
        <w:t>compensée</w:t>
      </w:r>
      <w:r w:rsidR="00885248">
        <w:rPr>
          <w:lang w:val="fr-FR"/>
        </w:rPr>
        <w:t xml:space="preserve"> par</w:t>
      </w:r>
      <w:r w:rsidR="00D325A8">
        <w:rPr>
          <w:lang w:val="fr-FR"/>
        </w:rPr>
        <w:t xml:space="preserve"> l’augmentation du pouvoir d’achat des bas salariés dans les commerces et les entreprises locales qui voient leur achalandage </w:t>
      </w:r>
      <w:r w:rsidR="00885248">
        <w:rPr>
          <w:lang w:val="fr-FR"/>
        </w:rPr>
        <w:t>augmenter</w:t>
      </w:r>
      <w:r w:rsidR="00D325A8">
        <w:rPr>
          <w:lang w:val="fr-FR"/>
        </w:rPr>
        <w:t>.</w:t>
      </w:r>
      <w:r w:rsidR="007247F9">
        <w:rPr>
          <w:lang w:val="fr-FR"/>
        </w:rPr>
        <w:t xml:space="preserve"> </w:t>
      </w:r>
      <w:r w:rsidR="0094033D">
        <w:t>Nous tenons à rappeler que 90</w:t>
      </w:r>
      <w:r w:rsidR="009A485F">
        <w:t> </w:t>
      </w:r>
      <w:r w:rsidR="0094033D">
        <w:t xml:space="preserve">% des emplois au salaire minimum se retrouvent dans le secteur des services, principalement dans l’hôtellerie, la restauration et le commerce de détail. </w:t>
      </w:r>
      <w:r w:rsidR="00C709B6">
        <w:t>De plus, il s’agit d’un s</w:t>
      </w:r>
      <w:r w:rsidR="0094033D">
        <w:t xml:space="preserve">ecteur qui n’est pas soumis à la concurrence étrangère. </w:t>
      </w:r>
    </w:p>
    <w:p w14:paraId="76D9E120" w14:textId="77777777" w:rsidR="007B37FB" w:rsidRDefault="007B37FB" w:rsidP="007A62DE">
      <w:pPr>
        <w:widowControl w:val="0"/>
        <w:autoSpaceDE w:val="0"/>
        <w:autoSpaceDN w:val="0"/>
        <w:adjustRightInd w:val="0"/>
        <w:spacing w:before="120" w:after="120" w:line="276" w:lineRule="auto"/>
        <w:jc w:val="both"/>
        <w:rPr>
          <w:rFonts w:ascii="Times" w:hAnsi="Times" w:cs="Times"/>
          <w:color w:val="141414"/>
          <w:lang w:val="fr-FR"/>
        </w:rPr>
      </w:pPr>
    </w:p>
    <w:p w14:paraId="1F9E8AC7" w14:textId="77777777" w:rsidR="000A1B82" w:rsidRPr="000A1B82" w:rsidRDefault="007247F9" w:rsidP="007A62DE">
      <w:pPr>
        <w:widowControl w:val="0"/>
        <w:autoSpaceDE w:val="0"/>
        <w:autoSpaceDN w:val="0"/>
        <w:adjustRightInd w:val="0"/>
        <w:spacing w:before="120" w:after="120" w:line="276" w:lineRule="auto"/>
        <w:jc w:val="both"/>
        <w:rPr>
          <w:rFonts w:ascii="Times" w:hAnsi="Times" w:cs="Times"/>
          <w:color w:val="141414"/>
          <w:lang w:val="fr-FR"/>
        </w:rPr>
      </w:pPr>
      <w:r>
        <w:rPr>
          <w:rFonts w:ascii="Times" w:hAnsi="Times" w:cs="Times"/>
          <w:color w:val="141414"/>
          <w:lang w:val="fr-FR"/>
        </w:rPr>
        <w:t>D</w:t>
      </w:r>
      <w:r w:rsidR="000A1B82" w:rsidRPr="000A1B82">
        <w:rPr>
          <w:rFonts w:ascii="Times" w:hAnsi="Times" w:cs="Times"/>
          <w:color w:val="141414"/>
          <w:lang w:val="fr-FR"/>
        </w:rPr>
        <w:t xml:space="preserve">’autres avantages existent </w:t>
      </w:r>
      <w:r w:rsidR="00214903">
        <w:rPr>
          <w:rFonts w:ascii="Times" w:hAnsi="Times" w:cs="Times"/>
          <w:color w:val="141414"/>
          <w:lang w:val="fr-FR"/>
        </w:rPr>
        <w:t xml:space="preserve">aussi </w:t>
      </w:r>
      <w:r w:rsidR="000A1B82" w:rsidRPr="000A1B82">
        <w:rPr>
          <w:rFonts w:ascii="Times" w:hAnsi="Times" w:cs="Times"/>
          <w:color w:val="141414"/>
          <w:lang w:val="fr-FR"/>
        </w:rPr>
        <w:t>pour les entreprises à augmenter le salaire minimum</w:t>
      </w:r>
      <w:r>
        <w:rPr>
          <w:rFonts w:ascii="Times" w:hAnsi="Times" w:cs="Times"/>
          <w:color w:val="141414"/>
          <w:lang w:val="fr-FR"/>
        </w:rPr>
        <w:t xml:space="preserve"> et qui sont </w:t>
      </w:r>
      <w:r>
        <w:rPr>
          <w:rFonts w:ascii="Times" w:hAnsi="Times" w:cs="Times"/>
          <w:color w:val="141414"/>
          <w:lang w:val="fr-FR"/>
        </w:rPr>
        <w:lastRenderedPageBreak/>
        <w:t xml:space="preserve">malheureusement peu pris en compte dans </w:t>
      </w:r>
      <w:r w:rsidR="00CF1A1C">
        <w:rPr>
          <w:rFonts w:ascii="Times" w:hAnsi="Times" w:cs="Times"/>
          <w:color w:val="141414"/>
          <w:lang w:val="fr-FR"/>
        </w:rPr>
        <w:t>les</w:t>
      </w:r>
      <w:r w:rsidR="00B06F7F">
        <w:rPr>
          <w:rFonts w:ascii="Times" w:hAnsi="Times" w:cs="Times"/>
          <w:color w:val="141414"/>
          <w:lang w:val="fr-FR"/>
        </w:rPr>
        <w:t xml:space="preserve"> </w:t>
      </w:r>
      <w:r>
        <w:rPr>
          <w:rFonts w:ascii="Times" w:hAnsi="Times" w:cs="Times"/>
          <w:color w:val="141414"/>
          <w:lang w:val="fr-FR"/>
        </w:rPr>
        <w:t>études</w:t>
      </w:r>
      <w:r w:rsidR="00B06F7F">
        <w:rPr>
          <w:rFonts w:ascii="Times" w:hAnsi="Times" w:cs="Times"/>
          <w:color w:val="141414"/>
          <w:lang w:val="fr-FR"/>
        </w:rPr>
        <w:t> </w:t>
      </w:r>
      <w:r w:rsidRPr="000A1B82">
        <w:rPr>
          <w:rFonts w:ascii="Times" w:hAnsi="Times" w:cs="Times"/>
          <w:color w:val="141414"/>
          <w:lang w:val="fr-FR"/>
        </w:rPr>
        <w:t>:</w:t>
      </w:r>
    </w:p>
    <w:p w14:paraId="203EBB67" w14:textId="77777777" w:rsidR="000A1B82" w:rsidRPr="000A1B82" w:rsidRDefault="007247F9" w:rsidP="00867990">
      <w:pPr>
        <w:widowControl w:val="0"/>
        <w:numPr>
          <w:ilvl w:val="0"/>
          <w:numId w:val="2"/>
        </w:numPr>
        <w:tabs>
          <w:tab w:val="left" w:pos="0"/>
          <w:tab w:val="left" w:pos="426"/>
        </w:tabs>
        <w:autoSpaceDE w:val="0"/>
        <w:autoSpaceDN w:val="0"/>
        <w:adjustRightInd w:val="0"/>
        <w:spacing w:line="276" w:lineRule="auto"/>
        <w:ind w:left="284" w:hanging="142"/>
        <w:jc w:val="both"/>
        <w:rPr>
          <w:rFonts w:ascii="Times" w:hAnsi="Times" w:cs="Times"/>
          <w:color w:val="141414"/>
          <w:lang w:val="fr-FR"/>
        </w:rPr>
      </w:pPr>
      <w:r>
        <w:rPr>
          <w:rFonts w:ascii="Times" w:hAnsi="Times" w:cs="Times"/>
          <w:color w:val="141414"/>
          <w:lang w:val="fr-FR"/>
        </w:rPr>
        <w:t>Les entreprises</w:t>
      </w:r>
      <w:r w:rsidR="000A1B82" w:rsidRPr="000A1B82">
        <w:rPr>
          <w:rFonts w:ascii="Times" w:hAnsi="Times" w:cs="Times"/>
          <w:color w:val="141414"/>
          <w:lang w:val="fr-FR"/>
        </w:rPr>
        <w:t xml:space="preserve"> épargnent sur les coûts engendrés par le roulement de personnel : recrutement, embauche, formation et encadrement;</w:t>
      </w:r>
    </w:p>
    <w:p w14:paraId="21A8205B" w14:textId="77777777" w:rsidR="000A1B82" w:rsidRPr="000A1B82" w:rsidRDefault="000A1B82" w:rsidP="00867990">
      <w:pPr>
        <w:widowControl w:val="0"/>
        <w:numPr>
          <w:ilvl w:val="0"/>
          <w:numId w:val="2"/>
        </w:numPr>
        <w:tabs>
          <w:tab w:val="left" w:pos="0"/>
          <w:tab w:val="left" w:pos="426"/>
        </w:tabs>
        <w:autoSpaceDE w:val="0"/>
        <w:autoSpaceDN w:val="0"/>
        <w:adjustRightInd w:val="0"/>
        <w:spacing w:line="276" w:lineRule="auto"/>
        <w:ind w:left="284" w:hanging="142"/>
        <w:jc w:val="both"/>
        <w:rPr>
          <w:rFonts w:ascii="Times" w:hAnsi="Times" w:cs="Times"/>
          <w:color w:val="141414"/>
          <w:lang w:val="fr-FR"/>
        </w:rPr>
      </w:pPr>
      <w:r w:rsidRPr="000A1B82">
        <w:rPr>
          <w:rFonts w:ascii="Times" w:hAnsi="Times" w:cs="Times"/>
          <w:color w:val="141414"/>
          <w:lang w:val="fr-FR"/>
        </w:rPr>
        <w:t>Les personnes, plus satisfaites de leurs conditions de travail, sont donc plus motivées et offrent un meilleur rendement;</w:t>
      </w:r>
    </w:p>
    <w:p w14:paraId="49EE16E7" w14:textId="77777777" w:rsidR="00096B29" w:rsidRPr="00D56B62" w:rsidRDefault="000A1B82" w:rsidP="00867990">
      <w:pPr>
        <w:pStyle w:val="Paragraphedeliste"/>
        <w:numPr>
          <w:ilvl w:val="0"/>
          <w:numId w:val="2"/>
        </w:numPr>
        <w:tabs>
          <w:tab w:val="left" w:pos="426"/>
        </w:tabs>
        <w:spacing w:line="276" w:lineRule="auto"/>
        <w:ind w:left="284" w:hanging="142"/>
        <w:contextualSpacing w:val="0"/>
      </w:pPr>
      <w:r w:rsidRPr="000A1B82">
        <w:rPr>
          <w:rFonts w:ascii="Times" w:hAnsi="Times" w:cs="Times"/>
          <w:color w:val="141414"/>
          <w:lang w:val="fr-FR"/>
        </w:rPr>
        <w:t>Avec la stabilisation de la relation d’emploi, les entreprises peuvent se concentrer sur la qualité de leur produit et l’efficacité de l’organisation</w:t>
      </w:r>
      <w:r w:rsidR="00F0288E">
        <w:rPr>
          <w:rStyle w:val="Marquenotebasdepage"/>
          <w:rFonts w:ascii="Times" w:hAnsi="Times" w:cs="Times"/>
          <w:color w:val="141414"/>
          <w:lang w:val="fr-FR"/>
        </w:rPr>
        <w:footnoteReference w:id="11"/>
      </w:r>
      <w:r w:rsidRPr="000A1B82">
        <w:rPr>
          <w:rFonts w:ascii="Times" w:hAnsi="Times" w:cs="Times"/>
          <w:color w:val="141414"/>
          <w:lang w:val="fr-FR"/>
        </w:rPr>
        <w:t>.</w:t>
      </w:r>
      <w:r w:rsidR="00AB38B5">
        <w:rPr>
          <w:rFonts w:ascii="Times" w:hAnsi="Times" w:cs="Times"/>
          <w:color w:val="141414"/>
          <w:lang w:val="fr-FR"/>
        </w:rPr>
        <w:t> </w:t>
      </w:r>
    </w:p>
    <w:p w14:paraId="4DF17F92" w14:textId="77777777" w:rsidR="00096B29" w:rsidRDefault="00096B29" w:rsidP="000F2678">
      <w:pPr>
        <w:pStyle w:val="Titre2"/>
        <w:numPr>
          <w:ilvl w:val="0"/>
          <w:numId w:val="3"/>
        </w:numPr>
        <w:jc w:val="both"/>
      </w:pPr>
      <w:r>
        <w:t>Le taux du salaire minimum à pourboire</w:t>
      </w:r>
    </w:p>
    <w:p w14:paraId="44B7F435" w14:textId="77777777" w:rsidR="009E772B" w:rsidRPr="000877AE" w:rsidRDefault="00096B29" w:rsidP="009E772B">
      <w:pPr>
        <w:spacing w:before="120" w:after="120" w:line="276" w:lineRule="auto"/>
        <w:jc w:val="both"/>
        <w:rPr>
          <w:lang w:val="fr-FR"/>
        </w:rPr>
      </w:pPr>
      <w:r>
        <w:t xml:space="preserve">Nous constatons que l’écart entre le taux général et le taux à pourboire se creuse </w:t>
      </w:r>
      <w:r w:rsidR="009E772B">
        <w:t xml:space="preserve">un peu plus </w:t>
      </w:r>
      <w:r>
        <w:t xml:space="preserve">d’année en année. </w:t>
      </w:r>
      <w:r w:rsidR="00D05DE1">
        <w:rPr>
          <w:lang w:val="fr-FR"/>
        </w:rPr>
        <w:t>Nous déplorons que</w:t>
      </w:r>
      <w:r w:rsidR="009E772B" w:rsidRPr="000877AE">
        <w:rPr>
          <w:lang w:val="fr-FR"/>
        </w:rPr>
        <w:t xml:space="preserve"> l’analyse d’impact réglementaire du ministère </w:t>
      </w:r>
      <w:r w:rsidR="00D05DE1" w:rsidRPr="000877AE">
        <w:rPr>
          <w:lang w:val="fr-FR"/>
        </w:rPr>
        <w:t>n’a</w:t>
      </w:r>
      <w:r w:rsidR="00982D64">
        <w:rPr>
          <w:lang w:val="fr-FR"/>
        </w:rPr>
        <w:t>it</w:t>
      </w:r>
      <w:r w:rsidR="009E772B" w:rsidRPr="000877AE">
        <w:rPr>
          <w:lang w:val="fr-FR"/>
        </w:rPr>
        <w:t xml:space="preserve"> pas cherché à mesurer l’incidence d’une telle mesure, notamment quant au nombre de </w:t>
      </w:r>
      <w:r w:rsidR="009E772B">
        <w:rPr>
          <w:lang w:val="fr-FR"/>
        </w:rPr>
        <w:t>personnes</w:t>
      </w:r>
      <w:r w:rsidR="009E772B" w:rsidRPr="000877AE">
        <w:rPr>
          <w:lang w:val="fr-FR"/>
        </w:rPr>
        <w:t xml:space="preserve"> à pourboire qui n’atteindra</w:t>
      </w:r>
      <w:r w:rsidR="009E772B">
        <w:rPr>
          <w:lang w:val="fr-FR"/>
        </w:rPr>
        <w:t>ient</w:t>
      </w:r>
      <w:r w:rsidR="009E772B" w:rsidRPr="000877AE">
        <w:rPr>
          <w:lang w:val="fr-FR"/>
        </w:rPr>
        <w:t xml:space="preserve"> pas une rémunération équivalente à celle du </w:t>
      </w:r>
      <w:r w:rsidR="00982D64">
        <w:rPr>
          <w:lang w:val="fr-FR"/>
        </w:rPr>
        <w:t xml:space="preserve">taux général du </w:t>
      </w:r>
      <w:r w:rsidR="009E772B" w:rsidRPr="000877AE">
        <w:rPr>
          <w:lang w:val="fr-FR"/>
        </w:rPr>
        <w:t>salaire minimum.</w:t>
      </w:r>
      <w:r w:rsidR="009E772B">
        <w:rPr>
          <w:lang w:val="fr-FR"/>
        </w:rPr>
        <w:t xml:space="preserve"> En effet, s</w:t>
      </w:r>
      <w:r w:rsidR="009E772B" w:rsidRPr="000877AE">
        <w:rPr>
          <w:lang w:val="fr-FR"/>
        </w:rPr>
        <w:t>elon une enquête menée en 2009 par le ministère du Travail,</w:t>
      </w:r>
      <w:r w:rsidR="009E772B" w:rsidRPr="009E772B">
        <w:rPr>
          <w:lang w:val="fr-FR"/>
        </w:rPr>
        <w:t xml:space="preserve"> </w:t>
      </w:r>
      <w:r w:rsidR="007B37FB">
        <w:rPr>
          <w:lang w:val="fr-FR"/>
        </w:rPr>
        <w:t>10,5 </w:t>
      </w:r>
      <w:r w:rsidR="009E772B" w:rsidRPr="000877AE">
        <w:rPr>
          <w:lang w:val="fr-FR"/>
        </w:rPr>
        <w:t xml:space="preserve">% </w:t>
      </w:r>
      <w:r w:rsidR="009E772B">
        <w:rPr>
          <w:lang w:val="fr-FR"/>
        </w:rPr>
        <w:t>des personne</w:t>
      </w:r>
      <w:r w:rsidR="00982D64">
        <w:rPr>
          <w:lang w:val="fr-FR"/>
        </w:rPr>
        <w:t>s</w:t>
      </w:r>
      <w:r w:rsidR="009E772B">
        <w:rPr>
          <w:lang w:val="fr-FR"/>
        </w:rPr>
        <w:t xml:space="preserve"> à pourboire </w:t>
      </w:r>
      <w:r w:rsidR="009E772B" w:rsidRPr="000877AE">
        <w:rPr>
          <w:lang w:val="fr-FR"/>
        </w:rPr>
        <w:t>ont touché un revenu horaire moyen (une fois le pourboire pris en compte) inférieur au taux général de salaire minimum</w:t>
      </w:r>
      <w:r w:rsidR="009E772B">
        <w:rPr>
          <w:rStyle w:val="Marquenotebasdepage"/>
        </w:rPr>
        <w:footnoteReference w:id="12"/>
      </w:r>
      <w:r w:rsidR="009E772B" w:rsidRPr="000877AE">
        <w:rPr>
          <w:lang w:val="fr-FR"/>
        </w:rPr>
        <w:t>.</w:t>
      </w:r>
      <w:r w:rsidR="009E772B" w:rsidRPr="009E772B">
        <w:rPr>
          <w:lang w:val="fr-FR"/>
        </w:rPr>
        <w:t xml:space="preserve"> </w:t>
      </w:r>
      <w:r w:rsidR="009E772B" w:rsidRPr="000877AE">
        <w:rPr>
          <w:lang w:val="fr-FR"/>
        </w:rPr>
        <w:t>Cette proportion grimpait à 58,7</w:t>
      </w:r>
      <w:r w:rsidR="007B37FB">
        <w:rPr>
          <w:lang w:val="fr-FR"/>
        </w:rPr>
        <w:t> </w:t>
      </w:r>
      <w:r w:rsidR="009E772B">
        <w:rPr>
          <w:lang w:val="fr-FR"/>
        </w:rPr>
        <w:t>%</w:t>
      </w:r>
      <w:r w:rsidR="009E772B" w:rsidRPr="000877AE">
        <w:rPr>
          <w:lang w:val="fr-FR"/>
        </w:rPr>
        <w:t xml:space="preserve"> chez les livreurs à pourboire.</w:t>
      </w:r>
      <w:r w:rsidR="009E772B">
        <w:rPr>
          <w:lang w:val="fr-FR"/>
        </w:rPr>
        <w:t xml:space="preserve"> </w:t>
      </w:r>
    </w:p>
    <w:p w14:paraId="60206BDF" w14:textId="77777777" w:rsidR="00096B29" w:rsidRPr="00096B29" w:rsidRDefault="00982D64" w:rsidP="00D56B62">
      <w:pPr>
        <w:spacing w:before="120" w:after="120" w:line="276" w:lineRule="auto"/>
        <w:jc w:val="both"/>
      </w:pPr>
      <w:r>
        <w:t>Nous demandons qu’une analyse d’impact plus poussée soit menée et que soit évalu</w:t>
      </w:r>
      <w:r w:rsidR="00C709B6">
        <w:t>ée</w:t>
      </w:r>
      <w:r>
        <w:t xml:space="preserve"> </w:t>
      </w:r>
      <w:r w:rsidR="00B00476">
        <w:t xml:space="preserve">la proportion de personnes salariées à pourboire qui n’atteindront pas le </w:t>
      </w:r>
      <w:r w:rsidR="00B00476" w:rsidRPr="000877AE">
        <w:rPr>
          <w:lang w:val="fr-FR"/>
        </w:rPr>
        <w:t>taux généra</w:t>
      </w:r>
      <w:r w:rsidR="00B00476">
        <w:rPr>
          <w:lang w:val="fr-FR"/>
        </w:rPr>
        <w:t>l</w:t>
      </w:r>
      <w:r w:rsidR="00B00476" w:rsidRPr="000877AE">
        <w:rPr>
          <w:lang w:val="fr-FR"/>
        </w:rPr>
        <w:t xml:space="preserve"> </w:t>
      </w:r>
      <w:r w:rsidR="00B00476">
        <w:rPr>
          <w:lang w:val="fr-FR"/>
        </w:rPr>
        <w:t>du</w:t>
      </w:r>
      <w:r w:rsidR="00B00476" w:rsidRPr="000877AE">
        <w:rPr>
          <w:lang w:val="fr-FR"/>
        </w:rPr>
        <w:t xml:space="preserve"> salaire minimum, une fois pris en compte </w:t>
      </w:r>
      <w:r w:rsidR="00D56B62" w:rsidRPr="000877AE">
        <w:rPr>
          <w:lang w:val="fr-FR"/>
        </w:rPr>
        <w:t>le</w:t>
      </w:r>
      <w:r w:rsidR="00D56B62">
        <w:rPr>
          <w:lang w:val="fr-FR"/>
        </w:rPr>
        <w:t>s</w:t>
      </w:r>
      <w:r w:rsidR="00D56B62" w:rsidRPr="000877AE">
        <w:rPr>
          <w:lang w:val="fr-FR"/>
        </w:rPr>
        <w:t xml:space="preserve"> pourboire</w:t>
      </w:r>
      <w:r w:rsidR="00D56B62">
        <w:rPr>
          <w:lang w:val="fr-FR"/>
        </w:rPr>
        <w:t>s</w:t>
      </w:r>
      <w:r w:rsidR="00D56B62" w:rsidRPr="000877AE">
        <w:rPr>
          <w:lang w:val="fr-FR"/>
        </w:rPr>
        <w:t xml:space="preserve"> reçus</w:t>
      </w:r>
      <w:r w:rsidR="00B00476" w:rsidRPr="000877AE">
        <w:rPr>
          <w:lang w:val="fr-FR"/>
        </w:rPr>
        <w:t>.</w:t>
      </w:r>
    </w:p>
    <w:p w14:paraId="56D722F3" w14:textId="77777777" w:rsidR="00214C4D" w:rsidRDefault="0019708F" w:rsidP="000F2678">
      <w:pPr>
        <w:pStyle w:val="Titre2"/>
        <w:numPr>
          <w:ilvl w:val="0"/>
          <w:numId w:val="3"/>
        </w:numPr>
        <w:jc w:val="both"/>
      </w:pPr>
      <w:r>
        <w:t>Nous considérons l’augmentation du salaire minimum comme un outil de lutte à la pauvreté.</w:t>
      </w:r>
    </w:p>
    <w:p w14:paraId="1664B56C" w14:textId="77777777" w:rsidR="00214C4D" w:rsidRDefault="00214C4D" w:rsidP="007A62DE">
      <w:pPr>
        <w:spacing w:before="120" w:after="120" w:line="276" w:lineRule="auto"/>
        <w:jc w:val="both"/>
      </w:pPr>
      <w:r>
        <w:t>Les effets positifs d’une augmentation substantielle du salaire minimum dépassent l’amélioration des conditions de vie et de travail des quelque</w:t>
      </w:r>
      <w:r w:rsidR="009A485F">
        <w:t>s</w:t>
      </w:r>
      <w:r>
        <w:t xml:space="preserve"> </w:t>
      </w:r>
      <w:r w:rsidR="00024C56">
        <w:t>216</w:t>
      </w:r>
      <w:r w:rsidR="00155A0B">
        <w:t> </w:t>
      </w:r>
      <w:r w:rsidR="00024C56">
        <w:t>1</w:t>
      </w:r>
      <w:r w:rsidR="00666509">
        <w:t>00</w:t>
      </w:r>
      <w:r>
        <w:t xml:space="preserve"> travailleuses et travailleurs au salaire minimum </w:t>
      </w:r>
      <w:r w:rsidR="00067564">
        <w:t>en</w:t>
      </w:r>
      <w:r w:rsidR="007104F5">
        <w:t xml:space="preserve"> </w:t>
      </w:r>
      <w:r w:rsidR="00024C56">
        <w:t>2016</w:t>
      </w:r>
      <w:r w:rsidR="00024C56">
        <w:rPr>
          <w:rStyle w:val="Marquenotebasdepage"/>
        </w:rPr>
        <w:footnoteReference w:id="13"/>
      </w:r>
      <w:r>
        <w:t xml:space="preserve">. Elle améliore la condition des personnes qui gagnent un salaire légèrement plus élevé que le salaire minimum, mais qui sont tout de même pauvres ou tout près de basculer dans la pauvreté. </w:t>
      </w:r>
      <w:r w:rsidR="00067564">
        <w:t xml:space="preserve">En </w:t>
      </w:r>
      <w:r w:rsidR="00024C56">
        <w:t>2016</w:t>
      </w:r>
      <w:r w:rsidR="00067564">
        <w:t xml:space="preserve">, </w:t>
      </w:r>
      <w:r w:rsidR="00291230">
        <w:t xml:space="preserve">le Québec comptait </w:t>
      </w:r>
      <w:r w:rsidR="00024C56">
        <w:t>930</w:t>
      </w:r>
      <w:r w:rsidR="007104F5">
        <w:t> </w:t>
      </w:r>
      <w:r w:rsidR="00024C56">
        <w:t>800</w:t>
      </w:r>
      <w:r w:rsidR="00067564">
        <w:t xml:space="preserve"> </w:t>
      </w:r>
      <w:r w:rsidR="00291230">
        <w:t xml:space="preserve">personnes faiblement rémunérées qui gagnaient </w:t>
      </w:r>
      <w:r w:rsidR="00067564">
        <w:t xml:space="preserve">entre 10,35 $, le salaire minimum, et </w:t>
      </w:r>
      <w:r w:rsidR="00024C56">
        <w:t>15,00</w:t>
      </w:r>
      <w:r w:rsidR="00067564">
        <w:t> $</w:t>
      </w:r>
      <w:r w:rsidR="00024C56">
        <w:rPr>
          <w:rStyle w:val="Marquenotebasdepage"/>
        </w:rPr>
        <w:footnoteReference w:id="14"/>
      </w:r>
      <w:r w:rsidR="00C709B6">
        <w:t>.</w:t>
      </w:r>
    </w:p>
    <w:p w14:paraId="3090AE5A" w14:textId="77777777" w:rsidR="00024C56" w:rsidRDefault="007A62DE" w:rsidP="00512868">
      <w:pPr>
        <w:spacing w:before="120" w:after="120" w:line="276" w:lineRule="auto"/>
        <w:jc w:val="both"/>
      </w:pPr>
      <w:r w:rsidRPr="007E4AAD">
        <w:t>Une étude publiée en 2012 dans la revue « Regard sur le travail » démontre que la hausse du salaire minimum en 2010 a eu une répercussion positive sur les salaires se situant au-dessus du salaire minimum</w:t>
      </w:r>
      <w:r>
        <w:t>. Elle</w:t>
      </w:r>
      <w:r w:rsidRPr="007E4AAD">
        <w:t xml:space="preserve"> a touché</w:t>
      </w:r>
      <w:r>
        <w:t xml:space="preserve"> positivement</w:t>
      </w:r>
      <w:r w:rsidRPr="007E4AAD">
        <w:t xml:space="preserve"> jusqu’à 20 % de l’ensemble des personnes salariées </w:t>
      </w:r>
      <w:r w:rsidRPr="007E4AAD">
        <w:lastRenderedPageBreak/>
        <w:t xml:space="preserve">du Québec, </w:t>
      </w:r>
      <w:r w:rsidRPr="007E4AAD">
        <w:rPr>
          <w:lang w:val="fr-FR"/>
        </w:rPr>
        <w:t>particulièrement 25 % de la main-d’œuvre féminine et 40 % des personnes salariées à temps partiel</w:t>
      </w:r>
      <w:r w:rsidRPr="007E4AAD">
        <w:rPr>
          <w:rStyle w:val="Marquenotebasdepage"/>
          <w:lang w:val="fr-FR"/>
        </w:rPr>
        <w:footnoteReference w:id="15"/>
      </w:r>
      <w:r w:rsidRPr="007E4AAD">
        <w:rPr>
          <w:lang w:val="fr-FR"/>
        </w:rPr>
        <w:t>.</w:t>
      </w:r>
      <w:r>
        <w:rPr>
          <w:lang w:val="fr-FR"/>
        </w:rPr>
        <w:t xml:space="preserve"> </w:t>
      </w:r>
    </w:p>
    <w:p w14:paraId="397D7C6D" w14:textId="77777777" w:rsidR="00024C56" w:rsidRPr="007A62DE" w:rsidRDefault="00024C56" w:rsidP="000F2678">
      <w:pPr>
        <w:pStyle w:val="Titre2"/>
        <w:numPr>
          <w:ilvl w:val="0"/>
          <w:numId w:val="3"/>
        </w:numPr>
        <w:rPr>
          <w:lang w:val="fr-FR"/>
        </w:rPr>
      </w:pPr>
      <w:r>
        <w:t>Salaire minimum et sortie de pauvreté</w:t>
      </w:r>
    </w:p>
    <w:p w14:paraId="1E1B3140" w14:textId="77777777" w:rsidR="009E503C" w:rsidRDefault="00214C4D" w:rsidP="003A0A59">
      <w:pPr>
        <w:spacing w:before="120" w:after="120" w:line="276" w:lineRule="auto"/>
        <w:jc w:val="both"/>
      </w:pPr>
      <w:r>
        <w:t>Nous pensons que la détermination du salaire minimum est un enjeu de société tant sur le plan du développement économique que d</w:t>
      </w:r>
      <w:r w:rsidR="003A0A59">
        <w:t>e la lutte à la pauvreté. La politique du salaire minimum est un instrument privilégié pour protéger contre de trop faibles salaires et assurer une participation à la richesse collective.</w:t>
      </w:r>
    </w:p>
    <w:p w14:paraId="143D1AF3" w14:textId="77777777" w:rsidR="003A0A59" w:rsidRDefault="003A0A59" w:rsidP="003A0A59">
      <w:pPr>
        <w:spacing w:before="120" w:after="120" w:line="276" w:lineRule="auto"/>
        <w:jc w:val="both"/>
      </w:pPr>
      <w:r w:rsidRPr="00243C91">
        <w:rPr>
          <w:rFonts w:ascii="Times" w:hAnsi="Times" w:cs="Arial Narrow"/>
        </w:rPr>
        <w:t xml:space="preserve">Le niveau du salaire minimum n’est évidemment pas l’unique déterminant de la pauvreté </w:t>
      </w:r>
      <w:r>
        <w:rPr>
          <w:rFonts w:ascii="Times" w:hAnsi="Times" w:cs="Arial Narrow"/>
        </w:rPr>
        <w:t xml:space="preserve">chez les travailleuses et travailleurs. </w:t>
      </w:r>
      <w:r w:rsidR="00F311E7">
        <w:t>Actuellement</w:t>
      </w:r>
      <w:r w:rsidR="00F311E7" w:rsidRPr="00B8355C">
        <w:t xml:space="preserve"> au Québec, plus d’une personne sur trois </w:t>
      </w:r>
      <w:proofErr w:type="gramStart"/>
      <w:r w:rsidR="00EF3C68">
        <w:t>est</w:t>
      </w:r>
      <w:proofErr w:type="gramEnd"/>
      <w:r w:rsidR="00EF3C68">
        <w:t xml:space="preserve"> </w:t>
      </w:r>
      <w:r w:rsidR="00F311E7" w:rsidRPr="00B8355C">
        <w:t xml:space="preserve">en </w:t>
      </w:r>
      <w:r w:rsidR="00F311E7">
        <w:t>situation de travail atypique.</w:t>
      </w:r>
      <w:r w:rsidR="00F311E7" w:rsidRPr="00F311E7">
        <w:t xml:space="preserve"> </w:t>
      </w:r>
      <w:r w:rsidR="00F311E7" w:rsidRPr="00B8355C">
        <w:t xml:space="preserve">Lorsqu’on additionne </w:t>
      </w:r>
      <w:r w:rsidR="00F311E7">
        <w:t xml:space="preserve">certains facteurs qui </w:t>
      </w:r>
      <w:r w:rsidR="00A91C65">
        <w:t xml:space="preserve"> le </w:t>
      </w:r>
      <w:r w:rsidR="00D050D0">
        <w:t>caractérise</w:t>
      </w:r>
      <w:r w:rsidR="00C709B6">
        <w:t>nt,</w:t>
      </w:r>
      <w:r w:rsidR="00A91C65">
        <w:t xml:space="preserve"> comme un</w:t>
      </w:r>
      <w:r w:rsidR="00F311E7" w:rsidRPr="00B8355C" w:rsidDel="0005738D">
        <w:t xml:space="preserve"> nombre </w:t>
      </w:r>
      <w:r w:rsidR="00D050D0" w:rsidRPr="00B8355C">
        <w:t xml:space="preserve">d’heures de travail </w:t>
      </w:r>
      <w:r w:rsidR="00F311E7" w:rsidRPr="00B8355C" w:rsidDel="0005738D">
        <w:t>insuffisant</w:t>
      </w:r>
      <w:r w:rsidR="00D050D0">
        <w:t xml:space="preserve">, </w:t>
      </w:r>
      <w:r w:rsidR="00A91C65">
        <w:t xml:space="preserve">un </w:t>
      </w:r>
      <w:r w:rsidR="00F311E7" w:rsidRPr="00B8355C">
        <w:t>faible taux horaire</w:t>
      </w:r>
      <w:r w:rsidR="00D050D0">
        <w:t xml:space="preserve">, </w:t>
      </w:r>
      <w:r w:rsidR="00A91C65">
        <w:t xml:space="preserve">des </w:t>
      </w:r>
      <w:r w:rsidR="00F311E7" w:rsidRPr="00B8355C">
        <w:t>périodes de travail entrecoupées de périodes de chômage</w:t>
      </w:r>
      <w:r w:rsidR="00D050D0">
        <w:t xml:space="preserve">, </w:t>
      </w:r>
      <w:r w:rsidR="001A0761">
        <w:t>l’</w:t>
      </w:r>
      <w:r w:rsidR="00D050D0">
        <w:t>appauvrissement</w:t>
      </w:r>
      <w:r w:rsidR="00D862A7">
        <w:t xml:space="preserve"> </w:t>
      </w:r>
      <w:r w:rsidR="00D56B62">
        <w:t xml:space="preserve">des travailleuses et des travailleurs </w:t>
      </w:r>
      <w:r w:rsidR="001A0761">
        <w:t xml:space="preserve">est </w:t>
      </w:r>
      <w:r w:rsidR="00162ED4">
        <w:t xml:space="preserve">encore plus </w:t>
      </w:r>
      <w:r w:rsidR="00D862A7">
        <w:t>marqué</w:t>
      </w:r>
      <w:r w:rsidR="00D050D0">
        <w:t>.</w:t>
      </w:r>
      <w:r w:rsidR="00D050D0" w:rsidRPr="00D050D0">
        <w:rPr>
          <w:rFonts w:ascii="Times" w:hAnsi="Times"/>
        </w:rPr>
        <w:t xml:space="preserve"> </w:t>
      </w:r>
      <w:r w:rsidR="00D13DF2">
        <w:rPr>
          <w:rFonts w:ascii="Times" w:hAnsi="Times" w:cs="Arial Narrow"/>
        </w:rPr>
        <w:t>L</w:t>
      </w:r>
      <w:r w:rsidR="00D13DF2" w:rsidRPr="00D13DF2">
        <w:rPr>
          <w:rFonts w:ascii="Times" w:hAnsi="Times" w:cs="Arial Narrow"/>
        </w:rPr>
        <w:t xml:space="preserve">e salaire minimum s’avère </w:t>
      </w:r>
      <w:r w:rsidR="000678F9">
        <w:rPr>
          <w:rFonts w:ascii="Times" w:hAnsi="Times" w:cs="Arial Narrow"/>
        </w:rPr>
        <w:t>donc</w:t>
      </w:r>
      <w:r w:rsidR="003D60C8">
        <w:rPr>
          <w:rFonts w:ascii="Times" w:hAnsi="Times" w:cs="Arial Narrow"/>
        </w:rPr>
        <w:t xml:space="preserve"> un des</w:t>
      </w:r>
      <w:r w:rsidR="00D13DF2" w:rsidRPr="00D13DF2">
        <w:rPr>
          <w:rFonts w:ascii="Times" w:hAnsi="Times" w:cs="Arial Narrow"/>
        </w:rPr>
        <w:t xml:space="preserve"> principaux instrumen</w:t>
      </w:r>
      <w:r w:rsidR="00D13DF2">
        <w:rPr>
          <w:rFonts w:ascii="Times" w:hAnsi="Times" w:cs="Arial Narrow"/>
        </w:rPr>
        <w:t>ts législatifs pour atténuer</w:t>
      </w:r>
      <w:r w:rsidR="00152085">
        <w:rPr>
          <w:rFonts w:ascii="Times" w:hAnsi="Times" w:cs="Arial Narrow"/>
        </w:rPr>
        <w:t xml:space="preserve"> </w:t>
      </w:r>
      <w:r>
        <w:t>l’</w:t>
      </w:r>
      <w:r w:rsidRPr="001B0119">
        <w:t>appauvrissement</w:t>
      </w:r>
      <w:r w:rsidRPr="00243C91">
        <w:rPr>
          <w:rFonts w:ascii="Times" w:hAnsi="Times" w:cs="Arial Narrow"/>
        </w:rPr>
        <w:t xml:space="preserve"> </w:t>
      </w:r>
      <w:r>
        <w:rPr>
          <w:rFonts w:ascii="Times" w:hAnsi="Times" w:cs="Arial Narrow"/>
        </w:rPr>
        <w:t xml:space="preserve">de ces personnes et </w:t>
      </w:r>
      <w:r w:rsidRPr="00243C91">
        <w:rPr>
          <w:rFonts w:ascii="Times" w:hAnsi="Times" w:cs="Arial Narrow"/>
        </w:rPr>
        <w:t xml:space="preserve">éviter que ne se détériorent </w:t>
      </w:r>
      <w:r>
        <w:rPr>
          <w:rFonts w:ascii="Times" w:hAnsi="Times" w:cs="Arial Narrow"/>
        </w:rPr>
        <w:t xml:space="preserve">davantage </w:t>
      </w:r>
      <w:r w:rsidRPr="00243C91">
        <w:rPr>
          <w:rFonts w:ascii="Times" w:hAnsi="Times" w:cs="Arial Narrow"/>
        </w:rPr>
        <w:t>le</w:t>
      </w:r>
      <w:r>
        <w:rPr>
          <w:rFonts w:ascii="Times" w:hAnsi="Times" w:cs="Arial Narrow"/>
        </w:rPr>
        <w:t xml:space="preserve">urs </w:t>
      </w:r>
      <w:r w:rsidRPr="00243C91">
        <w:rPr>
          <w:rFonts w:ascii="Times" w:hAnsi="Times" w:cs="Arial Narrow"/>
        </w:rPr>
        <w:t>conditions de</w:t>
      </w:r>
      <w:r>
        <w:rPr>
          <w:rFonts w:ascii="Times" w:hAnsi="Times" w:cs="Arial Narrow"/>
        </w:rPr>
        <w:t xml:space="preserve"> travail et de</w:t>
      </w:r>
      <w:r w:rsidRPr="00243C91">
        <w:rPr>
          <w:rFonts w:ascii="Times" w:hAnsi="Times" w:cs="Arial Narrow"/>
        </w:rPr>
        <w:t xml:space="preserve"> vie.</w:t>
      </w:r>
      <w:r w:rsidRPr="00F46D49">
        <w:t xml:space="preserve"> </w:t>
      </w:r>
    </w:p>
    <w:p w14:paraId="073FA6AF" w14:textId="77777777" w:rsidR="00310062" w:rsidRDefault="00015E83" w:rsidP="00152085">
      <w:pPr>
        <w:spacing w:before="120" w:after="120" w:line="276" w:lineRule="auto"/>
        <w:jc w:val="both"/>
      </w:pPr>
      <w:r>
        <w:t>L’Assemblée nationale</w:t>
      </w:r>
      <w:r w:rsidRPr="00560A2B">
        <w:t xml:space="preserve"> reconnaissait </w:t>
      </w:r>
      <w:r>
        <w:t xml:space="preserve">d’ailleurs </w:t>
      </w:r>
      <w:r w:rsidRPr="00560A2B">
        <w:t>à l’unanimité</w:t>
      </w:r>
      <w:r>
        <w:t xml:space="preserve"> en décembre 2002</w:t>
      </w:r>
      <w:r w:rsidRPr="00560A2B">
        <w:t xml:space="preserve">, par l’adoption de la </w:t>
      </w:r>
      <w:r w:rsidRPr="00362A14">
        <w:rPr>
          <w:i/>
        </w:rPr>
        <w:t>Loi visant à lutter contre la pauvreté et l’exclusion sociale</w:t>
      </w:r>
      <w:r w:rsidRPr="00560A2B">
        <w:t>, que la pauvreté était une menace à certains de nos droits fondamentaux et un impératif national sur lequel il fallait intervenir.</w:t>
      </w:r>
      <w:r>
        <w:t xml:space="preserve"> </w:t>
      </w:r>
      <w:r w:rsidR="005533D0">
        <w:t xml:space="preserve">Comment expliquer qu’actuellement au Québec plus d’une personne </w:t>
      </w:r>
      <w:r w:rsidR="005533D0" w:rsidRPr="00B449FC">
        <w:rPr>
          <w:rFonts w:ascii="Times" w:hAnsi="Times"/>
        </w:rPr>
        <w:t>sur trois est en situation de travail atypique</w:t>
      </w:r>
      <w:r w:rsidR="005533D0">
        <w:rPr>
          <w:rFonts w:ascii="Times" w:hAnsi="Times"/>
        </w:rPr>
        <w:t> ?</w:t>
      </w:r>
      <w:r w:rsidR="005533D0" w:rsidRPr="006317A6">
        <w:rPr>
          <w:rFonts w:ascii="Times" w:hAnsi="Times"/>
        </w:rPr>
        <w:t xml:space="preserve"> </w:t>
      </w:r>
      <w:r w:rsidRPr="00560A2B">
        <w:t>Comment expliquer qu</w:t>
      </w:r>
      <w:r w:rsidR="002F4E3B">
        <w:t>’en 2016,</w:t>
      </w:r>
      <w:r w:rsidRPr="00560A2B">
        <w:t xml:space="preserve"> </w:t>
      </w:r>
      <w:r w:rsidR="001956AE">
        <w:t xml:space="preserve">plus de </w:t>
      </w:r>
      <w:r w:rsidRPr="00560A2B">
        <w:t>10 % des personnes qui ont un emploi doivent se tourner vers les ban</w:t>
      </w:r>
      <w:r>
        <w:t>ques alimentaires pour survivre </w:t>
      </w:r>
      <w:r w:rsidRPr="00560A2B">
        <w:t>?</w:t>
      </w:r>
      <w:r w:rsidRPr="006317A6">
        <w:t xml:space="preserve"> </w:t>
      </w:r>
    </w:p>
    <w:p w14:paraId="2FEA4936" w14:textId="77777777" w:rsidR="0094033D" w:rsidRDefault="00310062" w:rsidP="000F2678">
      <w:pPr>
        <w:pStyle w:val="Titre2"/>
        <w:numPr>
          <w:ilvl w:val="0"/>
          <w:numId w:val="3"/>
        </w:numPr>
      </w:pPr>
      <w:r w:rsidRPr="0030178F">
        <w:t>Dépasser la Mesure de panier de consommation</w:t>
      </w:r>
    </w:p>
    <w:p w14:paraId="4A077AF4" w14:textId="77777777" w:rsidR="006126DD" w:rsidRDefault="0091658E" w:rsidP="00C42040">
      <w:pPr>
        <w:spacing w:before="120" w:after="120" w:line="276" w:lineRule="auto"/>
        <w:jc w:val="both"/>
      </w:pPr>
      <w:r>
        <w:t xml:space="preserve">L’utilisation de la Mesure du panier de consommation </w:t>
      </w:r>
      <w:r w:rsidR="006456A1">
        <w:t>(MPC)</w:t>
      </w:r>
      <w:r w:rsidR="00310062">
        <w:t xml:space="preserve"> dans</w:t>
      </w:r>
      <w:r>
        <w:t xml:space="preserve"> l</w:t>
      </w:r>
      <w:r w:rsidR="006126DD">
        <w:t>’étude d</w:t>
      </w:r>
      <w:r>
        <w:t>’impact publiée en janvier 2017</w:t>
      </w:r>
      <w:r w:rsidR="00F44AEF">
        <w:t xml:space="preserve"> </w:t>
      </w:r>
      <w:r>
        <w:t>nous préoccupe</w:t>
      </w:r>
      <w:r w:rsidR="006456A1">
        <w:t xml:space="preserve"> beaucoup</w:t>
      </w:r>
      <w:r>
        <w:t xml:space="preserve">. </w:t>
      </w:r>
      <w:r w:rsidR="006456A1">
        <w:t>La MPC est un revenu sous lequel les besoins de base ne sont pas couverts, un indicateur de privation matérielle grave, affectant la santé et la dignité</w:t>
      </w:r>
      <w:r w:rsidR="00310062">
        <w:t xml:space="preserve">, </w:t>
      </w:r>
      <w:r w:rsidR="00F44AEF">
        <w:t xml:space="preserve">elle </w:t>
      </w:r>
      <w:r w:rsidR="00310062">
        <w:t>ne représente pas un seuil de sortie de pauvreté</w:t>
      </w:r>
      <w:r w:rsidR="006456A1">
        <w:t xml:space="preserve">. </w:t>
      </w:r>
      <w:r w:rsidR="006456A1">
        <w:rPr>
          <w:szCs w:val="36"/>
          <w:lang w:val="fr-FR"/>
        </w:rPr>
        <w:t xml:space="preserve">Le Centre d’étude sur la pauvreté et l’exclusion (CEPE) écrit d’ailleurs à ce sujet que </w:t>
      </w:r>
      <w:r w:rsidR="00310062">
        <w:rPr>
          <w:szCs w:val="36"/>
          <w:lang w:val="fr-FR"/>
        </w:rPr>
        <w:t xml:space="preserve">la MPC </w:t>
      </w:r>
      <w:r w:rsidR="006456A1">
        <w:rPr>
          <w:szCs w:val="36"/>
          <w:lang w:val="fr-FR"/>
        </w:rPr>
        <w:t>« ne permet pas de mesurer la sortie de la pauvreté selon la définition de la Loi</w:t>
      </w:r>
      <w:r w:rsidR="00F0288E">
        <w:rPr>
          <w:rStyle w:val="Marquenotebasdepage"/>
          <w:szCs w:val="36"/>
          <w:lang w:val="fr-FR"/>
        </w:rPr>
        <w:footnoteReference w:id="16"/>
      </w:r>
      <w:r w:rsidR="006456A1">
        <w:rPr>
          <w:szCs w:val="36"/>
          <w:lang w:val="fr-FR"/>
        </w:rPr>
        <w:t>. »</w:t>
      </w:r>
      <w:r w:rsidR="00DF0F4C">
        <w:rPr>
          <w:szCs w:val="36"/>
          <w:lang w:val="fr-FR"/>
        </w:rPr>
        <w:t>.</w:t>
      </w:r>
    </w:p>
    <w:p w14:paraId="1C04B06B" w14:textId="77777777" w:rsidR="00310062" w:rsidRDefault="00E80490" w:rsidP="00022F26">
      <w:pPr>
        <w:spacing w:before="120" w:after="120" w:line="276" w:lineRule="auto"/>
        <w:jc w:val="both"/>
        <w:rPr>
          <w:rFonts w:eastAsiaTheme="minorEastAsia"/>
          <w:color w:val="000000"/>
          <w:lang w:val="fr-FR" w:eastAsia="ja-JP"/>
        </w:rPr>
      </w:pPr>
      <w:r>
        <w:t xml:space="preserve">Une personne qui travaille à temps plein, 35 heures par semaine, doit </w:t>
      </w:r>
      <w:r w:rsidR="00C709B6">
        <w:t xml:space="preserve">pouvoir </w:t>
      </w:r>
      <w:r>
        <w:t>sortir de la pauvreté.</w:t>
      </w:r>
      <w:r>
        <w:rPr>
          <w:b/>
        </w:rPr>
        <w:t xml:space="preserve"> </w:t>
      </w:r>
      <w:r w:rsidRPr="00DF0F4C">
        <w:t xml:space="preserve">C’est pourquoi </w:t>
      </w:r>
      <w:r w:rsidR="00DF6D0C">
        <w:t xml:space="preserve">nous </w:t>
      </w:r>
      <w:r>
        <w:t>demand</w:t>
      </w:r>
      <w:r w:rsidR="00DF6D0C">
        <w:t>ons</w:t>
      </w:r>
      <w:r>
        <w:t xml:space="preserve"> </w:t>
      </w:r>
      <w:r w:rsidR="002C072E" w:rsidRPr="002C072E">
        <w:t xml:space="preserve">que le salaire minimum </w:t>
      </w:r>
      <w:r>
        <w:t xml:space="preserve">soit </w:t>
      </w:r>
      <w:r w:rsidR="002C072E" w:rsidRPr="002C072E">
        <w:t>porté à 15 </w:t>
      </w:r>
      <w:r w:rsidR="002C072E">
        <w:t xml:space="preserve">$ </w:t>
      </w:r>
      <w:r w:rsidR="00F44AEF">
        <w:t xml:space="preserve">l’heure </w:t>
      </w:r>
      <w:r w:rsidR="002C072E">
        <w:t>le plus rapidement possible.</w:t>
      </w:r>
      <w:r w:rsidR="005533D0">
        <w:t xml:space="preserve"> Ce seuil permettrait </w:t>
      </w:r>
      <w:r>
        <w:t xml:space="preserve">non seulement </w:t>
      </w:r>
      <w:r w:rsidR="005533D0">
        <w:t xml:space="preserve">aux travailleuses et travailleurs </w:t>
      </w:r>
      <w:r>
        <w:t xml:space="preserve">de satisfaire </w:t>
      </w:r>
      <w:r w:rsidR="00985DB2">
        <w:t>leurs besoins de base</w:t>
      </w:r>
      <w:r w:rsidR="00F44AEF">
        <w:t>,</w:t>
      </w:r>
      <w:r w:rsidR="00985DB2">
        <w:t xml:space="preserve"> </w:t>
      </w:r>
      <w:r>
        <w:t xml:space="preserve">mais aussi de </w:t>
      </w:r>
      <w:r w:rsidR="005533D0">
        <w:t xml:space="preserve">participer pleinement </w:t>
      </w:r>
      <w:r w:rsidR="00985DB2">
        <w:t xml:space="preserve">à la </w:t>
      </w:r>
      <w:r w:rsidR="00985DB2" w:rsidRPr="00985DB2">
        <w:t>vie cultur</w:t>
      </w:r>
      <w:r w:rsidR="00985DB2">
        <w:t xml:space="preserve">elle, politique et </w:t>
      </w:r>
      <w:r w:rsidR="00985DB2">
        <w:lastRenderedPageBreak/>
        <w:t>économique, et d’enfin bénéficier d’</w:t>
      </w:r>
      <w:r w:rsidR="00985DB2" w:rsidRPr="00985DB2">
        <w:t xml:space="preserve">une certaine marge de manœuvre pour transformer </w:t>
      </w:r>
      <w:r w:rsidR="00985DB2">
        <w:t xml:space="preserve">leur </w:t>
      </w:r>
      <w:r w:rsidR="00985DB2" w:rsidRPr="00985DB2">
        <w:t xml:space="preserve">situation socioéconomique et sortir de la pauvreté. </w:t>
      </w:r>
    </w:p>
    <w:p w14:paraId="7AF0C12C" w14:textId="77777777" w:rsidR="00310062" w:rsidRDefault="00310062" w:rsidP="000F2678">
      <w:pPr>
        <w:pStyle w:val="Titre2"/>
        <w:numPr>
          <w:ilvl w:val="0"/>
          <w:numId w:val="3"/>
        </w:numPr>
        <w:rPr>
          <w:lang w:val="fr-FR" w:eastAsia="ja-JP"/>
        </w:rPr>
      </w:pPr>
      <w:r w:rsidRPr="0069101C">
        <w:rPr>
          <w:lang w:val="fr-FR" w:eastAsia="ja-JP"/>
        </w:rPr>
        <w:t>Impact sur les finances publiques</w:t>
      </w:r>
    </w:p>
    <w:p w14:paraId="012FC00E" w14:textId="77777777" w:rsidR="00CE7173" w:rsidRDefault="00310062" w:rsidP="00E15920">
      <w:pPr>
        <w:spacing w:before="120" w:after="120" w:line="276" w:lineRule="auto"/>
        <w:jc w:val="both"/>
        <w:rPr>
          <w:rFonts w:cs="Arial"/>
          <w:szCs w:val="20"/>
        </w:rPr>
      </w:pPr>
      <w:r>
        <w:rPr>
          <w:rFonts w:eastAsiaTheme="minorEastAsia"/>
          <w:color w:val="000000"/>
          <w:lang w:val="fr-FR" w:eastAsia="ja-JP"/>
        </w:rPr>
        <w:t xml:space="preserve">L’étude d’impact réglementaire passe très rapidement sur l’évaluation des avantages d’une augmentation significative du salaire minimum sur les finances des </w:t>
      </w:r>
      <w:r w:rsidR="00C709B6">
        <w:rPr>
          <w:rFonts w:eastAsiaTheme="minorEastAsia"/>
          <w:color w:val="000000"/>
          <w:lang w:val="fr-FR" w:eastAsia="ja-JP"/>
        </w:rPr>
        <w:t>deux</w:t>
      </w:r>
      <w:r>
        <w:rPr>
          <w:rFonts w:eastAsiaTheme="minorEastAsia"/>
          <w:color w:val="000000"/>
          <w:lang w:val="fr-FR" w:eastAsia="ja-JP"/>
        </w:rPr>
        <w:t xml:space="preserve"> paliers de gouvernement. </w:t>
      </w:r>
      <w:r>
        <w:rPr>
          <w:rFonts w:cs="Arial"/>
          <w:szCs w:val="20"/>
        </w:rPr>
        <w:t xml:space="preserve">Nos analyses effectuées à l’aide du logiciel de simulation des politiques sociales de </w:t>
      </w:r>
      <w:r w:rsidR="00C709B6">
        <w:rPr>
          <w:rFonts w:cs="Arial"/>
          <w:szCs w:val="20"/>
        </w:rPr>
        <w:t>S</w:t>
      </w:r>
      <w:r>
        <w:rPr>
          <w:rFonts w:cs="Arial"/>
          <w:szCs w:val="20"/>
        </w:rPr>
        <w:t>tatistique Canada (BD /MSPS) mettent en évidence le coût public du maintien d’un salaire minimum qui est en-</w:t>
      </w:r>
      <w:r w:rsidR="00747A18">
        <w:rPr>
          <w:rFonts w:cs="Arial"/>
          <w:szCs w:val="20"/>
        </w:rPr>
        <w:t>deçà</w:t>
      </w:r>
      <w:r>
        <w:rPr>
          <w:rFonts w:cs="Arial"/>
          <w:szCs w:val="20"/>
        </w:rPr>
        <w:t xml:space="preserve"> du niveau nécessaire pour permettre de s’élever au-dessus de la pauvreté. C’est entre 1,3 et 1,8 milliards de dollars dont les deux paliers de gouvernement doivent se priver en laissant le salaire minimum </w:t>
      </w:r>
      <w:r w:rsidR="00747A18">
        <w:rPr>
          <w:rFonts w:cs="Arial"/>
          <w:szCs w:val="20"/>
        </w:rPr>
        <w:t xml:space="preserve">à moins </w:t>
      </w:r>
      <w:r>
        <w:rPr>
          <w:rFonts w:cs="Arial"/>
          <w:szCs w:val="20"/>
        </w:rPr>
        <w:t>de 15</w:t>
      </w:r>
      <w:r w:rsidR="00747A18">
        <w:rPr>
          <w:rFonts w:cs="Arial"/>
          <w:szCs w:val="20"/>
        </w:rPr>
        <w:t> </w:t>
      </w:r>
      <w:r>
        <w:rPr>
          <w:rFonts w:cs="Arial"/>
          <w:szCs w:val="20"/>
        </w:rPr>
        <w:t>$ l’heure. Ce manque à gagner provient à la fois des transferts importants que les gouvernements doivent verser afin de compenser pour les revenus de travail insuffisants, mais aussi d’une perte de contribution fiscale de la part d’un bon nombre de travailleuses et travailleurs. Pour le gouvernement du Québec, l’augmentation du salaire minimum à 15</w:t>
      </w:r>
      <w:r w:rsidR="00747A18">
        <w:rPr>
          <w:rFonts w:cs="Arial"/>
          <w:szCs w:val="20"/>
        </w:rPr>
        <w:t> </w:t>
      </w:r>
      <w:r>
        <w:rPr>
          <w:rFonts w:cs="Arial"/>
          <w:szCs w:val="20"/>
        </w:rPr>
        <w:t>$ lui permettrait d’augmenter sa capacité budgétaire de près de 898 millions de dollars. Cette marge de manœuvre permettrait au gouvernement d’investir dans des programmes afin d’encourager la création d’emploi</w:t>
      </w:r>
      <w:r w:rsidR="00C709B6">
        <w:rPr>
          <w:rFonts w:cs="Arial"/>
          <w:szCs w:val="20"/>
        </w:rPr>
        <w:t>s</w:t>
      </w:r>
      <w:r>
        <w:rPr>
          <w:rFonts w:cs="Arial"/>
          <w:szCs w:val="20"/>
        </w:rPr>
        <w:t xml:space="preserve"> de qualité</w:t>
      </w:r>
      <w:r w:rsidR="00747A18">
        <w:rPr>
          <w:rFonts w:cs="Arial"/>
          <w:szCs w:val="20"/>
        </w:rPr>
        <w:t>,</w:t>
      </w:r>
      <w:r w:rsidR="00747A18" w:rsidRPr="00747A18">
        <w:rPr>
          <w:rFonts w:cs="Arial"/>
          <w:szCs w:val="20"/>
        </w:rPr>
        <w:t xml:space="preserve"> </w:t>
      </w:r>
      <w:r w:rsidR="00141308">
        <w:rPr>
          <w:rFonts w:cs="Arial"/>
          <w:szCs w:val="20"/>
        </w:rPr>
        <w:t>d’</w:t>
      </w:r>
      <w:r w:rsidR="0078799A">
        <w:rPr>
          <w:rFonts w:cs="Arial"/>
          <w:szCs w:val="20"/>
        </w:rPr>
        <w:t xml:space="preserve">accompagner les travailleuses et travailleurs dans leur recherche de formation ou de reclassement et </w:t>
      </w:r>
      <w:r w:rsidR="00141308">
        <w:rPr>
          <w:rFonts w:cs="Arial"/>
          <w:szCs w:val="20"/>
        </w:rPr>
        <w:t xml:space="preserve">de </w:t>
      </w:r>
      <w:r w:rsidR="00747A18">
        <w:rPr>
          <w:rFonts w:cs="Arial"/>
          <w:szCs w:val="20"/>
        </w:rPr>
        <w:t xml:space="preserve">soutenir certaines entreprises qui pourraient éprouver des difficultés </w:t>
      </w:r>
      <w:r w:rsidR="002B4170">
        <w:rPr>
          <w:rFonts w:cs="Arial"/>
          <w:szCs w:val="20"/>
        </w:rPr>
        <w:t>d’adaptation</w:t>
      </w:r>
      <w:r>
        <w:rPr>
          <w:rFonts w:cs="Arial"/>
          <w:szCs w:val="20"/>
        </w:rPr>
        <w:t xml:space="preserve">. </w:t>
      </w:r>
    </w:p>
    <w:p w14:paraId="1FE7915C" w14:textId="77777777" w:rsidR="00CE7173" w:rsidRDefault="00CE7173" w:rsidP="000F2678">
      <w:pPr>
        <w:pStyle w:val="Titre2"/>
        <w:numPr>
          <w:ilvl w:val="0"/>
          <w:numId w:val="3"/>
        </w:numPr>
      </w:pPr>
      <w:r w:rsidRPr="002B4170">
        <w:t>Conclusion</w:t>
      </w:r>
    </w:p>
    <w:p w14:paraId="11C039B6" w14:textId="77777777" w:rsidR="00CE7173" w:rsidRDefault="00CE7173" w:rsidP="00E15920">
      <w:pPr>
        <w:spacing w:before="120" w:after="120" w:line="276" w:lineRule="auto"/>
        <w:jc w:val="both"/>
        <w:rPr>
          <w:rFonts w:eastAsiaTheme="minorEastAsia"/>
          <w:color w:val="000000"/>
          <w:lang w:val="fr-FR" w:eastAsia="ja-JP"/>
        </w:rPr>
      </w:pPr>
      <w:r>
        <w:t xml:space="preserve">Madame la </w:t>
      </w:r>
      <w:r w:rsidR="00141308">
        <w:t>M</w:t>
      </w:r>
      <w:r>
        <w:t>inistre, 90 % des personnes rémunérées au salaire minimum ne sont pas syndiquées. Elles sont donc sans rapport de force face à l’employeur et dépendent essentiellement du gouvernement pour voir leur situation s’améliorer. Ces personnes comptent sur vous</w:t>
      </w:r>
      <w:r w:rsidR="00523CD8">
        <w:t> </w:t>
      </w:r>
      <w:r>
        <w:t>!</w:t>
      </w:r>
    </w:p>
    <w:p w14:paraId="1672BE71" w14:textId="77777777" w:rsidR="00CE7173" w:rsidRDefault="00CE7173" w:rsidP="00E15920">
      <w:pPr>
        <w:spacing w:before="120" w:after="120" w:line="276" w:lineRule="auto"/>
        <w:jc w:val="both"/>
      </w:pPr>
      <w:r>
        <w:rPr>
          <w:rFonts w:eastAsiaTheme="minorEastAsia"/>
          <w:color w:val="000000"/>
          <w:lang w:val="fr-FR" w:eastAsia="ja-JP"/>
        </w:rPr>
        <w:t xml:space="preserve">Au nom des membres de </w:t>
      </w:r>
      <w:r w:rsidRPr="00670DFC">
        <w:rPr>
          <w:b/>
          <w:color w:val="CC0000"/>
        </w:rPr>
        <w:t>(nom de votre organisme)</w:t>
      </w:r>
      <w:r w:rsidR="00C709B6" w:rsidRPr="00670DFC">
        <w:rPr>
          <w:b/>
        </w:rPr>
        <w:t>,</w:t>
      </w:r>
      <w:r w:rsidRPr="002C072E">
        <w:t xml:space="preserve"> </w:t>
      </w:r>
      <w:r>
        <w:t>nous vous demandons</w:t>
      </w:r>
      <w:r w:rsidR="00DD748F">
        <w:t>, de concert avec la campagne 5-10-15</w:t>
      </w:r>
      <w:r w:rsidR="00C709B6">
        <w:t>,</w:t>
      </w:r>
      <w:r>
        <w:t xml:space="preserve"> </w:t>
      </w:r>
      <w:r w:rsidRPr="002C072E">
        <w:t xml:space="preserve">que le salaire minimum </w:t>
      </w:r>
      <w:r>
        <w:t xml:space="preserve">soit </w:t>
      </w:r>
      <w:r w:rsidRPr="002C072E">
        <w:t>porté à 15 </w:t>
      </w:r>
      <w:r>
        <w:t xml:space="preserve">$ le plus rapidement possible. Un pas beaucoup plus significatif que le 50 cents annoncé </w:t>
      </w:r>
      <w:r w:rsidR="002B4170">
        <w:t>doit</w:t>
      </w:r>
      <w:r>
        <w:t xml:space="preserve"> être fait dès le 1</w:t>
      </w:r>
      <w:r w:rsidR="002B4170" w:rsidRPr="00D0587F">
        <w:rPr>
          <w:vertAlign w:val="superscript"/>
        </w:rPr>
        <w:t>er</w:t>
      </w:r>
      <w:r w:rsidR="002B4170">
        <w:t xml:space="preserve"> </w:t>
      </w:r>
      <w:r>
        <w:t xml:space="preserve">mai 2017. </w:t>
      </w:r>
    </w:p>
    <w:p w14:paraId="4B00C38A" w14:textId="77777777" w:rsidR="006E3606" w:rsidRDefault="005B2F85" w:rsidP="00214C4D">
      <w:pPr>
        <w:spacing w:before="120" w:after="120" w:line="276" w:lineRule="auto"/>
        <w:rPr>
          <w:rFonts w:eastAsiaTheme="minorEastAsia"/>
          <w:color w:val="000000"/>
          <w:lang w:val="fr-FR" w:eastAsia="ja-JP"/>
        </w:rPr>
      </w:pPr>
      <w:r>
        <w:rPr>
          <w:rFonts w:eastAsiaTheme="minorEastAsia"/>
          <w:color w:val="000000"/>
          <w:lang w:val="fr-FR" w:eastAsia="ja-JP"/>
        </w:rPr>
        <w:t>Nous demandons aussi que la révision triennale de 2017 soit rendue publique et qu’elle s’inscrive dans un processus de consultations</w:t>
      </w:r>
      <w:r w:rsidR="00AE7908">
        <w:rPr>
          <w:rFonts w:eastAsiaTheme="minorEastAsia"/>
          <w:color w:val="000000"/>
          <w:lang w:val="fr-FR" w:eastAsia="ja-JP"/>
        </w:rPr>
        <w:t xml:space="preserve"> </w:t>
      </w:r>
      <w:r>
        <w:rPr>
          <w:rFonts w:eastAsiaTheme="minorEastAsia"/>
          <w:color w:val="000000"/>
          <w:lang w:val="fr-FR" w:eastAsia="ja-JP"/>
        </w:rPr>
        <w:t>qui</w:t>
      </w:r>
      <w:r w:rsidR="000375A1">
        <w:rPr>
          <w:rFonts w:eastAsiaTheme="minorEastAsia"/>
          <w:color w:val="000000"/>
          <w:lang w:val="fr-FR" w:eastAsia="ja-JP"/>
        </w:rPr>
        <w:t xml:space="preserve"> </w:t>
      </w:r>
      <w:r w:rsidR="00253F2B">
        <w:rPr>
          <w:rFonts w:eastAsiaTheme="minorEastAsia"/>
          <w:color w:val="000000"/>
          <w:lang w:val="fr-FR" w:eastAsia="ja-JP"/>
        </w:rPr>
        <w:t xml:space="preserve">tient </w:t>
      </w:r>
      <w:r w:rsidR="000375A1">
        <w:rPr>
          <w:rFonts w:eastAsiaTheme="minorEastAsia"/>
          <w:color w:val="000000"/>
          <w:lang w:val="fr-FR" w:eastAsia="ja-JP"/>
        </w:rPr>
        <w:t xml:space="preserve">compte des différents acteurs de la société. </w:t>
      </w:r>
    </w:p>
    <w:p w14:paraId="775A5617" w14:textId="77777777" w:rsidR="007A5018" w:rsidRDefault="007A5018" w:rsidP="00214C4D">
      <w:pPr>
        <w:spacing w:before="120" w:after="120" w:line="276" w:lineRule="auto"/>
        <w:rPr>
          <w:rFonts w:eastAsiaTheme="minorEastAsia"/>
          <w:color w:val="000000"/>
          <w:lang w:val="fr-FR" w:eastAsia="ja-JP"/>
        </w:rPr>
      </w:pPr>
    </w:p>
    <w:p w14:paraId="5FA5A77D" w14:textId="77777777" w:rsidR="007A5018" w:rsidRDefault="007A5018" w:rsidP="007A5018">
      <w:pPr>
        <w:tabs>
          <w:tab w:val="left" w:pos="2694"/>
        </w:tabs>
        <w:spacing w:line="360" w:lineRule="auto"/>
        <w:jc w:val="both"/>
      </w:pPr>
      <w:r>
        <w:t>Veuillez agréer, Madame la Ministre, l’expression de nos sentiments distingués,</w:t>
      </w:r>
    </w:p>
    <w:p w14:paraId="71175F6B" w14:textId="77777777" w:rsidR="007A5018" w:rsidRDefault="007A5018" w:rsidP="00214C4D">
      <w:pPr>
        <w:spacing w:before="120" w:after="120" w:line="276" w:lineRule="auto"/>
        <w:rPr>
          <w:rFonts w:eastAsiaTheme="minorEastAsia"/>
          <w:color w:val="000000"/>
          <w:lang w:val="fr-FR" w:eastAsia="ja-JP"/>
        </w:rPr>
      </w:pPr>
    </w:p>
    <w:p w14:paraId="28B47320" w14:textId="77777777" w:rsidR="007A5018" w:rsidRPr="00187E93" w:rsidRDefault="007A5018" w:rsidP="00214C4D">
      <w:pPr>
        <w:spacing w:before="120" w:after="120" w:line="276" w:lineRule="auto"/>
        <w:rPr>
          <w:rFonts w:eastAsiaTheme="minorEastAsia"/>
          <w:color w:val="CC0000"/>
          <w:lang w:val="fr-FR" w:eastAsia="ja-JP"/>
        </w:rPr>
      </w:pPr>
      <w:r w:rsidRPr="00187E93">
        <w:rPr>
          <w:rFonts w:eastAsiaTheme="minorEastAsia"/>
          <w:color w:val="CC0000"/>
          <w:lang w:val="fr-FR" w:eastAsia="ja-JP"/>
        </w:rPr>
        <w:t xml:space="preserve">Signature </w:t>
      </w:r>
    </w:p>
    <w:p w14:paraId="2DB151CA" w14:textId="77777777" w:rsidR="00187E93" w:rsidRPr="00187E93" w:rsidRDefault="00187E93" w:rsidP="00214C4D">
      <w:pPr>
        <w:spacing w:before="120" w:after="120" w:line="276" w:lineRule="auto"/>
        <w:rPr>
          <w:rFonts w:eastAsiaTheme="minorEastAsia"/>
          <w:color w:val="CC0000"/>
          <w:lang w:val="fr-FR" w:eastAsia="ja-JP"/>
        </w:rPr>
      </w:pPr>
      <w:r w:rsidRPr="00187E93">
        <w:rPr>
          <w:rFonts w:eastAsiaTheme="minorEastAsia"/>
          <w:color w:val="CC0000"/>
          <w:lang w:val="fr-FR" w:eastAsia="ja-JP"/>
        </w:rPr>
        <w:t>Coordonnées de l’organisme</w:t>
      </w:r>
    </w:p>
    <w:p w14:paraId="069B90F2" w14:textId="77777777" w:rsidR="007A5018" w:rsidRDefault="007A5018" w:rsidP="00214C4D">
      <w:pPr>
        <w:spacing w:before="120" w:after="120" w:line="276" w:lineRule="auto"/>
        <w:rPr>
          <w:rFonts w:eastAsiaTheme="minorEastAsia"/>
          <w:color w:val="000000"/>
          <w:lang w:val="fr-FR" w:eastAsia="ja-JP"/>
        </w:rPr>
      </w:pPr>
    </w:p>
    <w:p w14:paraId="1914503C" w14:textId="77777777" w:rsidR="00FB23AF" w:rsidRPr="000F04B4" w:rsidRDefault="00FB23AF" w:rsidP="000F04B4">
      <w:pPr>
        <w:pStyle w:val="Titre2"/>
        <w:jc w:val="center"/>
        <w:rPr>
          <w:sz w:val="32"/>
          <w:szCs w:val="32"/>
        </w:rPr>
      </w:pPr>
      <w:r w:rsidRPr="000F04B4">
        <w:rPr>
          <w:sz w:val="32"/>
          <w:szCs w:val="32"/>
        </w:rPr>
        <w:lastRenderedPageBreak/>
        <w:t>À propos</w:t>
      </w:r>
      <w:r w:rsidR="00B9753D">
        <w:rPr>
          <w:sz w:val="32"/>
          <w:szCs w:val="32"/>
        </w:rPr>
        <w:t xml:space="preserve"> de la campagne 5-10-15</w:t>
      </w:r>
    </w:p>
    <w:p w14:paraId="3B56C9BD" w14:textId="77777777" w:rsidR="00442C48" w:rsidRPr="00C035C2" w:rsidRDefault="00442C48" w:rsidP="000F04B4">
      <w:pPr>
        <w:spacing w:before="120" w:after="120"/>
        <w:jc w:val="both"/>
        <w:rPr>
          <w:rFonts w:cs="Arial"/>
          <w:sz w:val="26"/>
          <w:szCs w:val="26"/>
          <w:lang w:val="fr-FR"/>
        </w:rPr>
      </w:pPr>
    </w:p>
    <w:p w14:paraId="0B863D7E" w14:textId="77777777" w:rsidR="00FB23AF" w:rsidRPr="00C035C2" w:rsidRDefault="00FB23AF" w:rsidP="000F04B4">
      <w:pPr>
        <w:spacing w:before="120" w:after="120"/>
        <w:jc w:val="both"/>
        <w:rPr>
          <w:rFonts w:cs="Arial"/>
          <w:sz w:val="26"/>
          <w:szCs w:val="26"/>
          <w:lang w:val="fr-FR"/>
        </w:rPr>
      </w:pPr>
      <w:r w:rsidRPr="00C035C2">
        <w:rPr>
          <w:rFonts w:cs="Arial"/>
          <w:sz w:val="26"/>
          <w:szCs w:val="26"/>
          <w:lang w:val="fr-FR"/>
        </w:rPr>
        <w:t xml:space="preserve">Lancée le 7 octobre 2016, la campagne 5-10-15 est menée par des groupes de défense des travailleuses et travailleurs non syndiqués, des organismes de lutte à la pauvreté et des organisations syndicales de partout au Québec. </w:t>
      </w:r>
      <w:r w:rsidR="004822E9" w:rsidRPr="00C035C2">
        <w:rPr>
          <w:rFonts w:cs="Arial"/>
          <w:sz w:val="26"/>
          <w:szCs w:val="26"/>
          <w:lang w:val="fr-FR"/>
        </w:rPr>
        <w:t>Les trois revendications de la campagne sont :</w:t>
      </w:r>
    </w:p>
    <w:p w14:paraId="37F1B87B" w14:textId="77777777" w:rsidR="00FB23AF" w:rsidRPr="00C035C2" w:rsidRDefault="00FD47C4" w:rsidP="000F04B4">
      <w:pPr>
        <w:pStyle w:val="Paragraphedeliste"/>
        <w:numPr>
          <w:ilvl w:val="0"/>
          <w:numId w:val="5"/>
        </w:numPr>
        <w:spacing w:before="60" w:after="60"/>
        <w:rPr>
          <w:sz w:val="26"/>
          <w:szCs w:val="26"/>
        </w:rPr>
      </w:pPr>
      <w:r w:rsidRPr="00C035C2">
        <w:rPr>
          <w:sz w:val="26"/>
          <w:szCs w:val="26"/>
        </w:rPr>
        <w:t>C</w:t>
      </w:r>
      <w:r w:rsidR="00FB23AF" w:rsidRPr="00C035C2">
        <w:rPr>
          <w:sz w:val="26"/>
          <w:szCs w:val="26"/>
        </w:rPr>
        <w:t>onnaître son horaire </w:t>
      </w:r>
      <w:r w:rsidR="00FB23AF" w:rsidRPr="00C035C2">
        <w:rPr>
          <w:b/>
          <w:bCs/>
          <w:sz w:val="26"/>
          <w:szCs w:val="26"/>
        </w:rPr>
        <w:t>5</w:t>
      </w:r>
      <w:r w:rsidR="00FB23AF" w:rsidRPr="00C035C2">
        <w:rPr>
          <w:sz w:val="26"/>
          <w:szCs w:val="26"/>
        </w:rPr>
        <w:t> jours à l’avance;</w:t>
      </w:r>
    </w:p>
    <w:p w14:paraId="4F3F18E1" w14:textId="77777777" w:rsidR="00FB23AF" w:rsidRPr="00C035C2" w:rsidRDefault="00FD47C4" w:rsidP="000F04B4">
      <w:pPr>
        <w:pStyle w:val="Paragraphedeliste"/>
        <w:numPr>
          <w:ilvl w:val="0"/>
          <w:numId w:val="5"/>
        </w:numPr>
        <w:spacing w:before="60" w:after="60"/>
        <w:rPr>
          <w:sz w:val="26"/>
          <w:szCs w:val="26"/>
        </w:rPr>
      </w:pPr>
      <w:r w:rsidRPr="00C035C2">
        <w:rPr>
          <w:sz w:val="26"/>
          <w:szCs w:val="26"/>
        </w:rPr>
        <w:t xml:space="preserve">Bénéficier de </w:t>
      </w:r>
      <w:r w:rsidR="00FB23AF" w:rsidRPr="00C035C2">
        <w:rPr>
          <w:b/>
          <w:bCs/>
          <w:sz w:val="26"/>
          <w:szCs w:val="26"/>
        </w:rPr>
        <w:t>10</w:t>
      </w:r>
      <w:r w:rsidR="00FB23AF" w:rsidRPr="00C035C2">
        <w:rPr>
          <w:sz w:val="26"/>
          <w:szCs w:val="26"/>
        </w:rPr>
        <w:t xml:space="preserve"> jours de congé payé en cas de maladie ou de responsabilités familiales ; </w:t>
      </w:r>
    </w:p>
    <w:p w14:paraId="42AA538B" w14:textId="77777777" w:rsidR="00FB23AF" w:rsidRDefault="00187E93" w:rsidP="00442C48">
      <w:pPr>
        <w:pStyle w:val="Paragraphedeliste"/>
        <w:numPr>
          <w:ilvl w:val="0"/>
          <w:numId w:val="5"/>
        </w:numPr>
        <w:spacing w:before="60" w:after="60"/>
      </w:pPr>
      <w:r w:rsidRPr="00C035C2">
        <w:rPr>
          <w:noProof/>
          <w:sz w:val="26"/>
          <w:szCs w:val="26"/>
          <w:lang w:val="fr-FR" w:eastAsia="fr-FR"/>
        </w:rPr>
        <w:drawing>
          <wp:anchor distT="0" distB="0" distL="114300" distR="114300" simplePos="0" relativeHeight="251665408" behindDoc="0" locked="0" layoutInCell="1" allowOverlap="1" wp14:anchorId="1B53D33D" wp14:editId="79DB9988">
            <wp:simplePos x="0" y="0"/>
            <wp:positionH relativeFrom="column">
              <wp:posOffset>457200</wp:posOffset>
            </wp:positionH>
            <wp:positionV relativeFrom="paragraph">
              <wp:posOffset>902335</wp:posOffset>
            </wp:positionV>
            <wp:extent cx="5143500" cy="3288799"/>
            <wp:effectExtent l="0" t="0" r="0" b="0"/>
            <wp:wrapNone/>
            <wp:docPr id="2" name="Image 2" descr="Macintosh HD:Users:Melanie:Documents:FDNS:FDNS 16-17:Il nous faut plus que 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elanie:Documents:FDNS:FDNS 16-17:Il nous faut plus que c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3500" cy="3288799"/>
                    </a:xfrm>
                    <a:prstGeom prst="rect">
                      <a:avLst/>
                    </a:prstGeom>
                    <a:noFill/>
                    <a:ln>
                      <a:noFill/>
                    </a:ln>
                  </pic:spPr>
                </pic:pic>
              </a:graphicData>
            </a:graphic>
          </wp:anchor>
        </w:drawing>
      </w:r>
      <w:r w:rsidR="00FD47C4" w:rsidRPr="00C035C2">
        <w:rPr>
          <w:sz w:val="26"/>
          <w:szCs w:val="26"/>
        </w:rPr>
        <w:t>Avoir</w:t>
      </w:r>
      <w:r w:rsidR="00FB23AF" w:rsidRPr="00C035C2">
        <w:rPr>
          <w:sz w:val="26"/>
          <w:szCs w:val="26"/>
        </w:rPr>
        <w:t xml:space="preserve"> un salaire minimum de </w:t>
      </w:r>
      <w:r w:rsidR="00FB23AF" w:rsidRPr="00C035C2">
        <w:rPr>
          <w:b/>
          <w:bCs/>
          <w:sz w:val="26"/>
          <w:szCs w:val="26"/>
        </w:rPr>
        <w:t>15 $</w:t>
      </w:r>
      <w:r w:rsidR="00FB23AF" w:rsidRPr="00C035C2">
        <w:rPr>
          <w:sz w:val="26"/>
          <w:szCs w:val="26"/>
        </w:rPr>
        <w:t> l’heure.</w:t>
      </w:r>
      <w:r w:rsidR="00442C48" w:rsidRPr="00C035C2">
        <w:rPr>
          <w:noProof/>
          <w:sz w:val="26"/>
          <w:szCs w:val="26"/>
          <w:lang w:val="fr-FR"/>
        </w:rPr>
        <w:t xml:space="preserve"> </w:t>
      </w:r>
    </w:p>
    <w:sectPr w:rsidR="00FB23AF" w:rsidSect="00112FB4">
      <w:footerReference w:type="even" r:id="rId16"/>
      <w:footerReference w:type="default" r:id="rId17"/>
      <w:type w:val="continuous"/>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4736A" w14:textId="77777777" w:rsidR="006D70AC" w:rsidRDefault="006D70AC" w:rsidP="00CA5898">
      <w:r>
        <w:separator/>
      </w:r>
    </w:p>
  </w:endnote>
  <w:endnote w:type="continuationSeparator" w:id="0">
    <w:p w14:paraId="13887773" w14:textId="77777777" w:rsidR="006D70AC" w:rsidRDefault="006D70AC" w:rsidP="00CA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D1E04" w14:textId="77777777" w:rsidR="00BC35A6" w:rsidRDefault="00603643" w:rsidP="004C349C">
    <w:pPr>
      <w:pStyle w:val="Pieddepage"/>
      <w:framePr w:wrap="around" w:vAnchor="text" w:hAnchor="margin" w:xAlign="right" w:y="1"/>
      <w:rPr>
        <w:rStyle w:val="Numrodepage"/>
      </w:rPr>
    </w:pPr>
    <w:r>
      <w:rPr>
        <w:rStyle w:val="Numrodepage"/>
      </w:rPr>
      <w:fldChar w:fldCharType="begin"/>
    </w:r>
    <w:r w:rsidR="00BC35A6">
      <w:rPr>
        <w:rStyle w:val="Numrodepage"/>
      </w:rPr>
      <w:instrText xml:space="preserve">PAGE  </w:instrText>
    </w:r>
    <w:r>
      <w:rPr>
        <w:rStyle w:val="Numrodepage"/>
      </w:rPr>
      <w:fldChar w:fldCharType="end"/>
    </w:r>
  </w:p>
  <w:p w14:paraId="431558B1" w14:textId="77777777" w:rsidR="00BC35A6" w:rsidRDefault="00BC35A6" w:rsidP="004473AA">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5B8A2" w14:textId="77777777" w:rsidR="00BC35A6" w:rsidRDefault="00603643" w:rsidP="004C349C">
    <w:pPr>
      <w:pStyle w:val="Pieddepage"/>
      <w:framePr w:wrap="around" w:vAnchor="text" w:hAnchor="margin" w:xAlign="right" w:y="1"/>
      <w:rPr>
        <w:rStyle w:val="Numrodepage"/>
      </w:rPr>
    </w:pPr>
    <w:r>
      <w:rPr>
        <w:rStyle w:val="Numrodepage"/>
      </w:rPr>
      <w:fldChar w:fldCharType="begin"/>
    </w:r>
    <w:r w:rsidR="00BC35A6">
      <w:rPr>
        <w:rStyle w:val="Numrodepage"/>
      </w:rPr>
      <w:instrText xml:space="preserve">PAGE  </w:instrText>
    </w:r>
    <w:r>
      <w:rPr>
        <w:rStyle w:val="Numrodepage"/>
      </w:rPr>
      <w:fldChar w:fldCharType="separate"/>
    </w:r>
    <w:r w:rsidR="00E46989">
      <w:rPr>
        <w:rStyle w:val="Numrodepage"/>
        <w:noProof/>
      </w:rPr>
      <w:t>2</w:t>
    </w:r>
    <w:r>
      <w:rPr>
        <w:rStyle w:val="Numrodepage"/>
      </w:rPr>
      <w:fldChar w:fldCharType="end"/>
    </w:r>
  </w:p>
  <w:p w14:paraId="55C91071" w14:textId="77777777" w:rsidR="00BC35A6" w:rsidRDefault="00BC35A6" w:rsidP="004473AA">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DF675" w14:textId="77777777" w:rsidR="006D70AC" w:rsidRDefault="006D70AC" w:rsidP="00CA5898">
      <w:r>
        <w:separator/>
      </w:r>
    </w:p>
  </w:footnote>
  <w:footnote w:type="continuationSeparator" w:id="0">
    <w:p w14:paraId="56C66585" w14:textId="77777777" w:rsidR="006D70AC" w:rsidRDefault="006D70AC" w:rsidP="00CA5898">
      <w:r>
        <w:continuationSeparator/>
      </w:r>
    </w:p>
  </w:footnote>
  <w:footnote w:id="1">
    <w:p w14:paraId="60C6AF55" w14:textId="77777777" w:rsidR="00BC35A6" w:rsidRPr="00AA4D6E" w:rsidRDefault="00BC35A6" w:rsidP="0066171E">
      <w:pPr>
        <w:pStyle w:val="Notedebasdepage"/>
        <w:jc w:val="left"/>
        <w:rPr>
          <w:sz w:val="16"/>
          <w:szCs w:val="16"/>
          <w:lang w:val="fr-FR"/>
        </w:rPr>
      </w:pPr>
      <w:r w:rsidRPr="00AA4D6E">
        <w:rPr>
          <w:rStyle w:val="Marquenotebasdepage"/>
          <w:sz w:val="16"/>
          <w:szCs w:val="16"/>
        </w:rPr>
        <w:footnoteRef/>
      </w:r>
      <w:r w:rsidRPr="00AA4D6E">
        <w:rPr>
          <w:sz w:val="16"/>
          <w:szCs w:val="16"/>
        </w:rPr>
        <w:t xml:space="preserve"> </w:t>
      </w:r>
      <w:hyperlink r:id="rId1" w:history="1">
        <w:r w:rsidRPr="0093545E">
          <w:rPr>
            <w:rStyle w:val="Lienhypertexte"/>
            <w:sz w:val="16"/>
            <w:szCs w:val="16"/>
          </w:rPr>
          <w:t>https://www.travail.gouv.qc.ca/fileadmin/fichiers/Documents/normes_travail/salaire_minimum/evolution_sal_min_Rapport_2008.pdf</w:t>
        </w:r>
      </w:hyperlink>
      <w:r w:rsidRPr="0066171E">
        <w:rPr>
          <w:sz w:val="16"/>
          <w:szCs w:val="16"/>
        </w:rPr>
        <w:t xml:space="preserve">   p.3, consulté le 31 janvier 2017</w:t>
      </w:r>
    </w:p>
  </w:footnote>
  <w:footnote w:id="2">
    <w:p w14:paraId="41413E2C" w14:textId="77777777" w:rsidR="00BC35A6" w:rsidRPr="00AA4D6E" w:rsidRDefault="00BC35A6" w:rsidP="005E17D9">
      <w:pPr>
        <w:pStyle w:val="Notedebasdepage"/>
        <w:tabs>
          <w:tab w:val="left" w:pos="0"/>
        </w:tabs>
        <w:jc w:val="left"/>
        <w:rPr>
          <w:sz w:val="16"/>
          <w:szCs w:val="16"/>
        </w:rPr>
      </w:pPr>
      <w:r w:rsidRPr="00AA4D6E">
        <w:rPr>
          <w:rStyle w:val="Marquenotebasdepage"/>
          <w:sz w:val="16"/>
          <w:szCs w:val="16"/>
        </w:rPr>
        <w:footnoteRef/>
      </w:r>
      <w:r w:rsidRPr="00AA4D6E">
        <w:rPr>
          <w:sz w:val="16"/>
          <w:szCs w:val="16"/>
        </w:rPr>
        <w:t xml:space="preserve">DUFOUR, Mathieu, Raphaël LANGEVIN et Dany CARON-ST-PIERRE (2016). </w:t>
      </w:r>
      <w:r w:rsidRPr="00AA4D6E">
        <w:rPr>
          <w:i/>
          <w:sz w:val="16"/>
          <w:szCs w:val="16"/>
        </w:rPr>
        <w:t>Quels seraient les effets réels d’une hausse marquée du salaire minimum</w:t>
      </w:r>
      <w:proofErr w:type="gramStart"/>
      <w:r w:rsidRPr="00AA4D6E">
        <w:rPr>
          <w:i/>
          <w:sz w:val="16"/>
          <w:szCs w:val="16"/>
        </w:rPr>
        <w:t>?,</w:t>
      </w:r>
      <w:proofErr w:type="gramEnd"/>
      <w:r w:rsidRPr="00AA4D6E">
        <w:rPr>
          <w:i/>
          <w:sz w:val="16"/>
          <w:szCs w:val="16"/>
        </w:rPr>
        <w:t xml:space="preserve"> </w:t>
      </w:r>
      <w:r w:rsidRPr="00AA4D6E">
        <w:rPr>
          <w:sz w:val="16"/>
          <w:szCs w:val="16"/>
        </w:rPr>
        <w:t>Institut de recherche et d’informations socioéconomiques (octobre), 48 p.</w:t>
      </w:r>
    </w:p>
  </w:footnote>
  <w:footnote w:id="3">
    <w:p w14:paraId="7EFB0635" w14:textId="77777777" w:rsidR="00BC35A6" w:rsidRPr="00AA4D6E" w:rsidRDefault="00BC35A6" w:rsidP="005E17D9">
      <w:pPr>
        <w:pStyle w:val="Notedebasdepage"/>
        <w:tabs>
          <w:tab w:val="left" w:pos="0"/>
        </w:tabs>
        <w:jc w:val="left"/>
        <w:rPr>
          <w:sz w:val="16"/>
          <w:szCs w:val="16"/>
        </w:rPr>
      </w:pPr>
      <w:r w:rsidRPr="00AA4D6E">
        <w:rPr>
          <w:rStyle w:val="Marquenotebasdepage"/>
          <w:sz w:val="16"/>
          <w:szCs w:val="16"/>
        </w:rPr>
        <w:footnoteRef/>
      </w:r>
      <w:r w:rsidRPr="00AA4D6E">
        <w:rPr>
          <w:sz w:val="16"/>
          <w:szCs w:val="16"/>
        </w:rPr>
        <w:t xml:space="preserve">CONSEIL DU PATRONAT DU QUÉBEC (2016). </w:t>
      </w:r>
      <w:r w:rsidRPr="00AA4D6E">
        <w:rPr>
          <w:i/>
          <w:sz w:val="16"/>
          <w:szCs w:val="16"/>
        </w:rPr>
        <w:t>Avis du Conseil du patronat du Québec sur l’impact d’une augmentation accélérée du salaire minimum</w:t>
      </w:r>
      <w:r w:rsidRPr="00AA4D6E">
        <w:rPr>
          <w:sz w:val="16"/>
          <w:szCs w:val="16"/>
        </w:rPr>
        <w:t>, [En ligne] (novembre), 81 p. [cpq.qc.ca/wp-content/uploads/2016/11/avis-salaire-minimum101116.pdf].</w:t>
      </w:r>
    </w:p>
  </w:footnote>
  <w:footnote w:id="4">
    <w:p w14:paraId="7F2A127D" w14:textId="77777777" w:rsidR="00BC35A6" w:rsidRPr="0066171E" w:rsidRDefault="00BC35A6" w:rsidP="0066171E">
      <w:pPr>
        <w:pStyle w:val="Notedebasdepage"/>
        <w:jc w:val="left"/>
        <w:rPr>
          <w:sz w:val="16"/>
          <w:szCs w:val="16"/>
          <w:lang w:val="fr-FR"/>
        </w:rPr>
      </w:pPr>
      <w:r w:rsidRPr="0066171E">
        <w:rPr>
          <w:rStyle w:val="Marquenotebasdepage"/>
          <w:sz w:val="16"/>
          <w:szCs w:val="16"/>
        </w:rPr>
        <w:footnoteRef/>
      </w:r>
      <w:r w:rsidRPr="0066171E">
        <w:rPr>
          <w:sz w:val="16"/>
          <w:szCs w:val="16"/>
        </w:rPr>
        <w:t xml:space="preserve"> On dénombrait </w:t>
      </w:r>
      <w:r w:rsidRPr="0066171E">
        <w:rPr>
          <w:sz w:val="16"/>
          <w:szCs w:val="16"/>
          <w:lang w:val="fr-FR"/>
        </w:rPr>
        <w:t xml:space="preserve">1 109 297 personnes payées à salaire fixe au Québec en 2015 selon le tableau CANSIM 281-0024  </w:t>
      </w:r>
      <w:hyperlink r:id="rId2" w:history="1">
        <w:r w:rsidRPr="0093545E">
          <w:rPr>
            <w:rStyle w:val="Lienhypertexte"/>
            <w:sz w:val="16"/>
            <w:szCs w:val="16"/>
            <w:lang w:val="fr-FR"/>
          </w:rPr>
          <w:t>http://www5.statcan.gc.ca/cansim/a26?lang=fra&amp;id=2810024</w:t>
        </w:r>
      </w:hyperlink>
      <w:r w:rsidRPr="0066171E">
        <w:rPr>
          <w:sz w:val="16"/>
          <w:szCs w:val="16"/>
          <w:lang w:val="fr-FR"/>
        </w:rPr>
        <w:t xml:space="preserve">   consulté le 31 janvier 2017</w:t>
      </w:r>
      <w:r>
        <w:rPr>
          <w:sz w:val="16"/>
          <w:szCs w:val="16"/>
          <w:lang w:val="fr-FR"/>
        </w:rPr>
        <w:t>; il faut</w:t>
      </w:r>
      <w:r w:rsidRPr="0066171E">
        <w:rPr>
          <w:sz w:val="16"/>
          <w:szCs w:val="16"/>
          <w:lang w:val="fr-FR"/>
        </w:rPr>
        <w:t xml:space="preserve"> </w:t>
      </w:r>
      <w:r w:rsidRPr="00F9063B">
        <w:rPr>
          <w:sz w:val="16"/>
          <w:szCs w:val="16"/>
        </w:rPr>
        <w:t>modifier le tableau pour obtenir les résultats du Québec</w:t>
      </w:r>
      <w:r>
        <w:rPr>
          <w:sz w:val="16"/>
          <w:szCs w:val="16"/>
        </w:rPr>
        <w:t>.</w:t>
      </w:r>
    </w:p>
  </w:footnote>
  <w:footnote w:id="5">
    <w:p w14:paraId="0C1453B4" w14:textId="77777777" w:rsidR="00F0288E" w:rsidRPr="0093545E" w:rsidRDefault="00F0288E" w:rsidP="00F0288E">
      <w:pPr>
        <w:pStyle w:val="Notedebasdepage"/>
        <w:jc w:val="left"/>
        <w:rPr>
          <w:sz w:val="16"/>
          <w:szCs w:val="16"/>
          <w:lang w:val="fr-FR"/>
        </w:rPr>
      </w:pPr>
      <w:r w:rsidRPr="0066171E">
        <w:rPr>
          <w:rStyle w:val="Marquenotebasdepage"/>
          <w:sz w:val="16"/>
          <w:szCs w:val="16"/>
        </w:rPr>
        <w:footnoteRef/>
      </w:r>
      <w:r w:rsidRPr="0066171E">
        <w:rPr>
          <w:sz w:val="16"/>
          <w:szCs w:val="16"/>
        </w:rPr>
        <w:t xml:space="preserve"> La rémunération horaire moyenne des personnes payées à salaire fixe était de 32,69 $ et le salaire horaire moyen était de 22,44 $ en 2015 (excluant le temps supplémentaire)  selon le tableau </w:t>
      </w:r>
      <w:r w:rsidRPr="0066171E">
        <w:rPr>
          <w:sz w:val="16"/>
          <w:szCs w:val="16"/>
          <w:lang w:val="fr-FR"/>
        </w:rPr>
        <w:t>CANSIM 281-0036</w:t>
      </w:r>
      <w:r w:rsidRPr="0016159F">
        <w:rPr>
          <w:sz w:val="16"/>
          <w:szCs w:val="16"/>
          <w:lang w:val="fr-FR"/>
        </w:rPr>
        <w:t xml:space="preserve">, </w:t>
      </w:r>
      <w:hyperlink r:id="rId3" w:history="1">
        <w:r w:rsidRPr="0093545E">
          <w:rPr>
            <w:rStyle w:val="Lienhypertexte"/>
            <w:sz w:val="16"/>
            <w:szCs w:val="16"/>
          </w:rPr>
          <w:t>http://www5.statcan.gc.ca/cansim/a26?lang=fra&amp;id=2810036</w:t>
        </w:r>
      </w:hyperlink>
      <w:r w:rsidRPr="0066171E">
        <w:rPr>
          <w:sz w:val="16"/>
          <w:szCs w:val="16"/>
        </w:rPr>
        <w:t xml:space="preserve">  consulté le 31 janvier 2017</w:t>
      </w:r>
      <w:r>
        <w:rPr>
          <w:sz w:val="16"/>
          <w:szCs w:val="16"/>
        </w:rPr>
        <w:t>;</w:t>
      </w:r>
      <w:r w:rsidRPr="005E17D9">
        <w:rPr>
          <w:sz w:val="16"/>
          <w:szCs w:val="16"/>
        </w:rPr>
        <w:t xml:space="preserve"> </w:t>
      </w:r>
      <w:r>
        <w:rPr>
          <w:sz w:val="16"/>
          <w:szCs w:val="16"/>
        </w:rPr>
        <w:t xml:space="preserve">il faut </w:t>
      </w:r>
      <w:r w:rsidRPr="00F9063B">
        <w:rPr>
          <w:sz w:val="16"/>
          <w:szCs w:val="16"/>
        </w:rPr>
        <w:t>modifier le tableau pour obtenir les résultats du Québec</w:t>
      </w:r>
      <w:r>
        <w:rPr>
          <w:sz w:val="16"/>
          <w:szCs w:val="16"/>
        </w:rPr>
        <w:t>.</w:t>
      </w:r>
    </w:p>
  </w:footnote>
  <w:footnote w:id="6">
    <w:p w14:paraId="02DBD179" w14:textId="77777777" w:rsidR="00BC35A6" w:rsidRDefault="00BC35A6" w:rsidP="0016159F">
      <w:pPr>
        <w:pStyle w:val="Notedebasdepage"/>
        <w:jc w:val="left"/>
      </w:pPr>
      <w:r w:rsidRPr="0016159F">
        <w:rPr>
          <w:rStyle w:val="Marquenotebasdepage"/>
          <w:sz w:val="16"/>
          <w:szCs w:val="16"/>
        </w:rPr>
        <w:footnoteRef/>
      </w:r>
      <w:r w:rsidRPr="0016159F">
        <w:rPr>
          <w:sz w:val="16"/>
          <w:szCs w:val="16"/>
        </w:rPr>
        <w:t xml:space="preserve"> Fortin, P. (2010). Salaire minimum, pauvreté et emploi: à la recherche du «compromis idéal». </w:t>
      </w:r>
      <w:r w:rsidRPr="0016159F">
        <w:rPr>
          <w:i/>
          <w:iCs/>
          <w:sz w:val="16"/>
          <w:szCs w:val="16"/>
        </w:rPr>
        <w:t>Regards sur le travail</w:t>
      </w:r>
      <w:r w:rsidRPr="0016159F">
        <w:rPr>
          <w:sz w:val="16"/>
          <w:szCs w:val="16"/>
        </w:rPr>
        <w:t xml:space="preserve">, </w:t>
      </w:r>
      <w:r w:rsidRPr="0016159F">
        <w:rPr>
          <w:i/>
          <w:iCs/>
          <w:sz w:val="16"/>
          <w:szCs w:val="16"/>
        </w:rPr>
        <w:t>7</w:t>
      </w:r>
      <w:r w:rsidRPr="0016159F">
        <w:rPr>
          <w:sz w:val="16"/>
          <w:szCs w:val="16"/>
        </w:rPr>
        <w:t>(1), p.3.</w:t>
      </w:r>
    </w:p>
  </w:footnote>
  <w:footnote w:id="7">
    <w:p w14:paraId="45FFC175" w14:textId="77777777" w:rsidR="00F0288E" w:rsidRPr="00D724B6" w:rsidRDefault="00F0288E" w:rsidP="00F0288E">
      <w:pPr>
        <w:pStyle w:val="Notedebasdepage"/>
        <w:rPr>
          <w:sz w:val="16"/>
          <w:szCs w:val="16"/>
        </w:rPr>
      </w:pPr>
      <w:r w:rsidRPr="00D724B6">
        <w:rPr>
          <w:rStyle w:val="Marquenotebasdepage"/>
          <w:sz w:val="16"/>
          <w:szCs w:val="16"/>
        </w:rPr>
        <w:footnoteRef/>
      </w:r>
      <w:r w:rsidRPr="00D724B6">
        <w:rPr>
          <w:sz w:val="16"/>
          <w:szCs w:val="16"/>
        </w:rPr>
        <w:t xml:space="preserve"> Analyse d’impact réglementaire 2017, page 13.</w:t>
      </w:r>
    </w:p>
  </w:footnote>
  <w:footnote w:id="8">
    <w:p w14:paraId="7FAD8FAD" w14:textId="77777777" w:rsidR="00BC35A6" w:rsidRPr="00D724B6" w:rsidRDefault="00BC35A6" w:rsidP="00F654FF">
      <w:pPr>
        <w:pStyle w:val="Notedebasdepage"/>
        <w:jc w:val="left"/>
        <w:rPr>
          <w:sz w:val="16"/>
          <w:szCs w:val="16"/>
          <w:lang w:val="fr-FR"/>
        </w:rPr>
      </w:pPr>
      <w:r w:rsidRPr="00D724B6">
        <w:rPr>
          <w:rStyle w:val="Marquenotebasdepage"/>
          <w:sz w:val="16"/>
          <w:szCs w:val="16"/>
        </w:rPr>
        <w:footnoteRef/>
      </w:r>
      <w:r w:rsidRPr="00D724B6">
        <w:rPr>
          <w:sz w:val="16"/>
          <w:szCs w:val="16"/>
        </w:rPr>
        <w:t xml:space="preserve"> </w:t>
      </w:r>
      <w:hyperlink r:id="rId4" w:history="1">
        <w:r w:rsidRPr="00D724B6">
          <w:rPr>
            <w:rStyle w:val="Lienhypertexte"/>
            <w:sz w:val="16"/>
            <w:szCs w:val="16"/>
          </w:rPr>
          <w:t>http://www.bdso.gouv.qc.ca/docs-ken/multimedia/PB016FR_salaire_emploi2011A00F00.pdf</w:t>
        </w:r>
      </w:hyperlink>
      <w:r w:rsidRPr="00D724B6">
        <w:rPr>
          <w:sz w:val="16"/>
          <w:szCs w:val="16"/>
        </w:rPr>
        <w:t xml:space="preserve"> consulté le 31 janvier 2017</w:t>
      </w:r>
      <w:r>
        <w:rPr>
          <w:sz w:val="16"/>
          <w:szCs w:val="16"/>
        </w:rPr>
        <w:t>.</w:t>
      </w:r>
    </w:p>
  </w:footnote>
  <w:footnote w:id="9">
    <w:p w14:paraId="406DDF73" w14:textId="77777777" w:rsidR="00BC35A6" w:rsidRPr="00D724B6" w:rsidRDefault="00BC35A6" w:rsidP="00885248">
      <w:pPr>
        <w:pStyle w:val="Notedebasdepage"/>
        <w:jc w:val="left"/>
        <w:rPr>
          <w:sz w:val="16"/>
          <w:szCs w:val="16"/>
          <w:lang w:val="fr-FR"/>
        </w:rPr>
      </w:pPr>
      <w:r w:rsidRPr="00D724B6">
        <w:rPr>
          <w:rStyle w:val="Marquenotebasdepage"/>
          <w:sz w:val="16"/>
          <w:szCs w:val="16"/>
        </w:rPr>
        <w:footnoteRef/>
      </w:r>
      <w:r w:rsidRPr="00D724B6">
        <w:rPr>
          <w:sz w:val="16"/>
          <w:szCs w:val="16"/>
        </w:rPr>
        <w:t xml:space="preserve"> </w:t>
      </w:r>
      <w:r w:rsidRPr="00D724B6">
        <w:rPr>
          <w:sz w:val="16"/>
          <w:szCs w:val="16"/>
          <w:lang w:val="fr-FR"/>
        </w:rPr>
        <w:t>Idem</w:t>
      </w:r>
    </w:p>
  </w:footnote>
  <w:footnote w:id="10">
    <w:p w14:paraId="52222581" w14:textId="77777777" w:rsidR="00BC35A6" w:rsidRPr="006D3115" w:rsidRDefault="00BC35A6" w:rsidP="006D3115">
      <w:pPr>
        <w:pStyle w:val="Notedebasdepage"/>
        <w:jc w:val="left"/>
        <w:rPr>
          <w:sz w:val="16"/>
          <w:szCs w:val="16"/>
          <w:lang w:val="fr-FR"/>
        </w:rPr>
      </w:pPr>
      <w:r w:rsidRPr="00D724B6">
        <w:rPr>
          <w:rStyle w:val="Marquenotebasdepage"/>
          <w:sz w:val="16"/>
          <w:szCs w:val="16"/>
        </w:rPr>
        <w:footnoteRef/>
      </w:r>
      <w:r w:rsidRPr="00D724B6">
        <w:rPr>
          <w:sz w:val="16"/>
          <w:szCs w:val="16"/>
        </w:rPr>
        <w:t xml:space="preserve"> </w:t>
      </w:r>
      <w:hyperlink r:id="rId5" w:history="1">
        <w:r w:rsidRPr="00D724B6">
          <w:rPr>
            <w:rStyle w:val="Lienhypertexte"/>
            <w:sz w:val="16"/>
            <w:szCs w:val="16"/>
          </w:rPr>
          <w:t>http://cqcd.org/data/Communications/PDF/fr-CA/93_1101-comm.bilan2010Perspective2011.pdf</w:t>
        </w:r>
      </w:hyperlink>
      <w:r w:rsidRPr="00D724B6">
        <w:rPr>
          <w:sz w:val="16"/>
          <w:szCs w:val="16"/>
        </w:rPr>
        <w:t xml:space="preserve"> consulté le 31 janvier 2017</w:t>
      </w:r>
      <w:r>
        <w:rPr>
          <w:sz w:val="16"/>
          <w:szCs w:val="16"/>
        </w:rPr>
        <w:t>.</w:t>
      </w:r>
    </w:p>
  </w:footnote>
  <w:footnote w:id="11">
    <w:p w14:paraId="0305A0D5" w14:textId="77777777" w:rsidR="00F0288E" w:rsidRPr="00C260B7" w:rsidRDefault="00F0288E" w:rsidP="00F0288E">
      <w:pPr>
        <w:pStyle w:val="Notedebasdepage"/>
        <w:rPr>
          <w:sz w:val="16"/>
          <w:szCs w:val="16"/>
          <w:lang w:val="fr-FR"/>
        </w:rPr>
      </w:pPr>
      <w:r w:rsidRPr="00C260B7">
        <w:rPr>
          <w:rStyle w:val="Marquenotebasdepage"/>
          <w:sz w:val="16"/>
          <w:szCs w:val="16"/>
        </w:rPr>
        <w:footnoteRef/>
      </w:r>
      <w:r w:rsidRPr="00C260B7">
        <w:rPr>
          <w:sz w:val="16"/>
          <w:szCs w:val="16"/>
        </w:rPr>
        <w:t xml:space="preserve"> </w:t>
      </w:r>
      <w:r w:rsidRPr="00C260B7">
        <w:rPr>
          <w:sz w:val="16"/>
          <w:szCs w:val="16"/>
          <w:lang w:val="fr-FR"/>
        </w:rPr>
        <w:t>L</w:t>
      </w:r>
      <w:r>
        <w:rPr>
          <w:sz w:val="16"/>
          <w:szCs w:val="16"/>
          <w:lang w:val="fr-FR"/>
        </w:rPr>
        <w:t>‘</w:t>
      </w:r>
      <w:r w:rsidRPr="00C260B7">
        <w:rPr>
          <w:sz w:val="16"/>
          <w:szCs w:val="16"/>
          <w:lang w:val="fr-FR"/>
        </w:rPr>
        <w:t>étude de l’IRIS</w:t>
      </w:r>
      <w:r>
        <w:rPr>
          <w:sz w:val="16"/>
          <w:szCs w:val="16"/>
          <w:lang w:val="fr-FR"/>
        </w:rPr>
        <w:t xml:space="preserve">, </w:t>
      </w:r>
      <w:r w:rsidRPr="00C260B7">
        <w:rPr>
          <w:sz w:val="16"/>
          <w:szCs w:val="16"/>
          <w:lang w:val="fr-FR"/>
        </w:rPr>
        <w:t xml:space="preserve">publiée en </w:t>
      </w:r>
      <w:r>
        <w:rPr>
          <w:sz w:val="16"/>
          <w:szCs w:val="16"/>
          <w:lang w:val="fr-FR"/>
        </w:rPr>
        <w:t xml:space="preserve">octobre </w:t>
      </w:r>
      <w:r w:rsidRPr="00C260B7">
        <w:rPr>
          <w:sz w:val="16"/>
          <w:szCs w:val="16"/>
          <w:lang w:val="fr-FR"/>
        </w:rPr>
        <w:t>2016</w:t>
      </w:r>
      <w:r>
        <w:rPr>
          <w:sz w:val="16"/>
          <w:szCs w:val="16"/>
          <w:lang w:val="fr-FR"/>
        </w:rPr>
        <w:t>,</w:t>
      </w:r>
      <w:r w:rsidRPr="00C260B7">
        <w:rPr>
          <w:sz w:val="16"/>
          <w:szCs w:val="16"/>
          <w:lang w:val="fr-FR"/>
        </w:rPr>
        <w:t xml:space="preserve"> nous </w:t>
      </w:r>
      <w:r>
        <w:rPr>
          <w:sz w:val="16"/>
          <w:szCs w:val="16"/>
          <w:lang w:val="fr-FR"/>
        </w:rPr>
        <w:t xml:space="preserve">donne quelques exemples d’études ayant été menées au États-Unis. Voir </w:t>
      </w:r>
      <w:r w:rsidRPr="00AA4D6E">
        <w:rPr>
          <w:sz w:val="16"/>
          <w:szCs w:val="16"/>
        </w:rPr>
        <w:t xml:space="preserve">DUFOUR, Mathieu, Raphaël LANGEVIN et Dany CARON-ST-PIERRE (2016). </w:t>
      </w:r>
      <w:r w:rsidRPr="00AA4D6E">
        <w:rPr>
          <w:i/>
          <w:sz w:val="16"/>
          <w:szCs w:val="16"/>
        </w:rPr>
        <w:t>Quels seraient les effets réels d’une hausse marquée du salaire minimum</w:t>
      </w:r>
      <w:proofErr w:type="gramStart"/>
      <w:r w:rsidRPr="00AA4D6E">
        <w:rPr>
          <w:i/>
          <w:sz w:val="16"/>
          <w:szCs w:val="16"/>
        </w:rPr>
        <w:t>?,</w:t>
      </w:r>
      <w:proofErr w:type="gramEnd"/>
      <w:r w:rsidRPr="00AA4D6E">
        <w:rPr>
          <w:i/>
          <w:sz w:val="16"/>
          <w:szCs w:val="16"/>
        </w:rPr>
        <w:t xml:space="preserve"> </w:t>
      </w:r>
      <w:r w:rsidRPr="00AA4D6E">
        <w:rPr>
          <w:sz w:val="16"/>
          <w:szCs w:val="16"/>
        </w:rPr>
        <w:t xml:space="preserve">Institut de recherche et d’informations socioéconomiques (octobre), </w:t>
      </w:r>
      <w:r>
        <w:rPr>
          <w:sz w:val="16"/>
          <w:szCs w:val="16"/>
        </w:rPr>
        <w:t xml:space="preserve">p. 15 </w:t>
      </w:r>
    </w:p>
  </w:footnote>
  <w:footnote w:id="12">
    <w:p w14:paraId="09F7AC20" w14:textId="77777777" w:rsidR="00BC35A6" w:rsidRPr="00D56B62" w:rsidRDefault="00BC35A6" w:rsidP="00C709B6">
      <w:pPr>
        <w:pStyle w:val="Notedebasdepage"/>
        <w:spacing w:after="40"/>
        <w:jc w:val="left"/>
        <w:rPr>
          <w:sz w:val="16"/>
          <w:szCs w:val="16"/>
        </w:rPr>
      </w:pPr>
      <w:r w:rsidRPr="00D56B62">
        <w:rPr>
          <w:sz w:val="16"/>
          <w:szCs w:val="16"/>
          <w:vertAlign w:val="superscript"/>
        </w:rPr>
        <w:footnoteRef/>
      </w:r>
      <w:r w:rsidRPr="00D56B62">
        <w:rPr>
          <w:sz w:val="16"/>
          <w:szCs w:val="16"/>
        </w:rPr>
        <w:t xml:space="preserve"> Gaël BICHOTTE et Bianca TANGUAY-LAVALLÉE, </w:t>
      </w:r>
      <w:r w:rsidRPr="00523CD8">
        <w:rPr>
          <w:i/>
          <w:sz w:val="16"/>
          <w:szCs w:val="16"/>
        </w:rPr>
        <w:t>Le salaire minimum des salariés au pourboire : état de la situ</w:t>
      </w:r>
      <w:r w:rsidRPr="00D56B62">
        <w:rPr>
          <w:i/>
          <w:sz w:val="16"/>
          <w:szCs w:val="16"/>
        </w:rPr>
        <w:t>ation selon les résultats d’une enquête</w:t>
      </w:r>
      <w:r w:rsidRPr="00D56B62">
        <w:rPr>
          <w:sz w:val="16"/>
          <w:szCs w:val="16"/>
        </w:rPr>
        <w:t>, ministère du Travail, de l’Emploi et de la Solidarité sociale, 2011.</w:t>
      </w:r>
    </w:p>
  </w:footnote>
  <w:footnote w:id="13">
    <w:p w14:paraId="7D930990" w14:textId="77777777" w:rsidR="00BC35A6" w:rsidRPr="00152085" w:rsidRDefault="00BC35A6">
      <w:pPr>
        <w:pStyle w:val="Notedebasdepage"/>
        <w:rPr>
          <w:sz w:val="16"/>
          <w:szCs w:val="16"/>
        </w:rPr>
      </w:pPr>
      <w:r w:rsidRPr="00152085">
        <w:rPr>
          <w:rStyle w:val="Marquenotebasdepage"/>
          <w:sz w:val="16"/>
          <w:szCs w:val="16"/>
        </w:rPr>
        <w:footnoteRef/>
      </w:r>
      <w:r w:rsidRPr="00152085">
        <w:rPr>
          <w:sz w:val="16"/>
          <w:szCs w:val="16"/>
        </w:rPr>
        <w:t xml:space="preserve"> Analyse d’impact réglementaire, 2017 page 6.</w:t>
      </w:r>
    </w:p>
  </w:footnote>
  <w:footnote w:id="14">
    <w:p w14:paraId="0CE2C428" w14:textId="77777777" w:rsidR="00BC35A6" w:rsidRPr="00152085" w:rsidRDefault="00BC35A6">
      <w:pPr>
        <w:pStyle w:val="Notedebasdepage"/>
        <w:rPr>
          <w:sz w:val="16"/>
          <w:szCs w:val="16"/>
        </w:rPr>
      </w:pPr>
      <w:r w:rsidRPr="00152085">
        <w:rPr>
          <w:rStyle w:val="Marquenotebasdepage"/>
          <w:sz w:val="16"/>
          <w:szCs w:val="16"/>
        </w:rPr>
        <w:footnoteRef/>
      </w:r>
      <w:r w:rsidRPr="00152085">
        <w:rPr>
          <w:sz w:val="16"/>
          <w:szCs w:val="16"/>
        </w:rPr>
        <w:t xml:space="preserve"> Institut de la statistique du Québec. 2016. Compilation spéciale à la demande de la CSD.</w:t>
      </w:r>
    </w:p>
  </w:footnote>
  <w:footnote w:id="15">
    <w:p w14:paraId="728BD79E" w14:textId="77777777" w:rsidR="00BC35A6" w:rsidRPr="002C3438" w:rsidRDefault="00BC35A6" w:rsidP="007A62DE">
      <w:pPr>
        <w:pStyle w:val="Notedebasdepage"/>
        <w:jc w:val="left"/>
        <w:rPr>
          <w:lang w:val="fr-FR"/>
        </w:rPr>
      </w:pPr>
      <w:r w:rsidRPr="00152085">
        <w:rPr>
          <w:rStyle w:val="Marquenotebasdepage"/>
          <w:sz w:val="16"/>
          <w:szCs w:val="16"/>
        </w:rPr>
        <w:footnoteRef/>
      </w:r>
      <w:r w:rsidRPr="00152085">
        <w:rPr>
          <w:sz w:val="16"/>
          <w:szCs w:val="16"/>
        </w:rPr>
        <w:t xml:space="preserve">  </w:t>
      </w:r>
      <w:hyperlink r:id="rId6" w:history="1">
        <w:r w:rsidRPr="00152085">
          <w:rPr>
            <w:rStyle w:val="Lienhypertexte"/>
            <w:sz w:val="16"/>
            <w:szCs w:val="16"/>
          </w:rPr>
          <w:t>https://www.travail.gouv.qc.ca/fileadmin/fichiers/Documents/regards_travail/vol08-01/01_Impact_global_hausse_salaire_minimum.pdf</w:t>
        </w:r>
      </w:hyperlink>
      <w:r w:rsidRPr="00152085">
        <w:rPr>
          <w:sz w:val="16"/>
          <w:szCs w:val="16"/>
        </w:rPr>
        <w:t xml:space="preserve">   p.1, consulté le 9 février 2015.</w:t>
      </w:r>
    </w:p>
  </w:footnote>
  <w:footnote w:id="16">
    <w:p w14:paraId="79DBC53A" w14:textId="77777777" w:rsidR="00F0288E" w:rsidRPr="002F58BD" w:rsidRDefault="00F0288E" w:rsidP="00F0288E">
      <w:pPr>
        <w:pStyle w:val="Notedebasdepage"/>
        <w:rPr>
          <w:sz w:val="20"/>
        </w:rPr>
      </w:pPr>
      <w:r w:rsidRPr="002F58BD">
        <w:rPr>
          <w:rStyle w:val="Marquenotebasdepage"/>
          <w:sz w:val="20"/>
        </w:rPr>
        <w:footnoteRef/>
      </w:r>
      <w:r w:rsidRPr="002F58BD">
        <w:rPr>
          <w:sz w:val="20"/>
        </w:rPr>
        <w:t xml:space="preserve"> </w:t>
      </w:r>
      <w:r w:rsidRPr="002F58BD">
        <w:rPr>
          <w:b/>
          <w:sz w:val="20"/>
        </w:rPr>
        <w:t>Centre d’étude sur la pauvreté et l’exclusion</w:t>
      </w:r>
      <w:r w:rsidRPr="002F58BD">
        <w:rPr>
          <w:sz w:val="20"/>
        </w:rPr>
        <w:t xml:space="preserve">. «  Prendre la mesure de la pauvreté, proposition d’indicateurs de pauvreté, d’inégalités et d’exclusion sociale afin de mesurer les progrès réalisés au Québec », Québec, 2009, p. 30.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BF246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7124BA"/>
    <w:multiLevelType w:val="hybridMultilevel"/>
    <w:tmpl w:val="61044904"/>
    <w:lvl w:ilvl="0" w:tplc="13C28710">
      <w:start w:val="1"/>
      <w:numFmt w:val="decimal"/>
      <w:lvlText w:val="%1."/>
      <w:lvlJc w:val="left"/>
      <w:pPr>
        <w:tabs>
          <w:tab w:val="num" w:pos="720"/>
        </w:tabs>
        <w:ind w:left="720" w:hanging="360"/>
      </w:pPr>
      <w:rPr>
        <w:rFonts w:hint="default"/>
        <w:sz w:val="2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3FFB4712"/>
    <w:multiLevelType w:val="hybridMultilevel"/>
    <w:tmpl w:val="9524087E"/>
    <w:lvl w:ilvl="0" w:tplc="752C1ACC">
      <w:numFmt w:val="bullet"/>
      <w:lvlText w:val="-"/>
      <w:lvlJc w:val="left"/>
      <w:pPr>
        <w:ind w:left="720" w:hanging="360"/>
      </w:pPr>
      <w:rPr>
        <w:rFonts w:ascii="Helvetica" w:eastAsia="Helvetica" w:hAnsi="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59C3E5E"/>
    <w:multiLevelType w:val="hybridMultilevel"/>
    <w:tmpl w:val="A8CC2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FC62A52"/>
    <w:multiLevelType w:val="hybridMultilevel"/>
    <w:tmpl w:val="5A4A640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
  </w:num>
  <w:num w:numId="2">
    <w:abstractNumId w:val="3"/>
  </w:num>
  <w:num w:numId="3">
    <w:abstractNumId w:val="4"/>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pin, Normand">
    <w15:presenceInfo w15:providerId="AD" w15:userId="S-1-5-21-1218204318-1968937415-2484914837-1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97"/>
    <w:rsid w:val="00013F40"/>
    <w:rsid w:val="00015D9A"/>
    <w:rsid w:val="00015E83"/>
    <w:rsid w:val="00022F26"/>
    <w:rsid w:val="00024C56"/>
    <w:rsid w:val="00026104"/>
    <w:rsid w:val="00032B83"/>
    <w:rsid w:val="000342DC"/>
    <w:rsid w:val="00036D85"/>
    <w:rsid w:val="000375A1"/>
    <w:rsid w:val="000533B0"/>
    <w:rsid w:val="0006009F"/>
    <w:rsid w:val="00062759"/>
    <w:rsid w:val="00067564"/>
    <w:rsid w:val="000678F9"/>
    <w:rsid w:val="000768A3"/>
    <w:rsid w:val="000958A1"/>
    <w:rsid w:val="00096B29"/>
    <w:rsid w:val="000A1B82"/>
    <w:rsid w:val="000B692C"/>
    <w:rsid w:val="000C31BA"/>
    <w:rsid w:val="000D110A"/>
    <w:rsid w:val="000D3BC1"/>
    <w:rsid w:val="000E49CC"/>
    <w:rsid w:val="000F04B4"/>
    <w:rsid w:val="000F2678"/>
    <w:rsid w:val="00104870"/>
    <w:rsid w:val="00112FB4"/>
    <w:rsid w:val="001133EF"/>
    <w:rsid w:val="001205CB"/>
    <w:rsid w:val="001317DF"/>
    <w:rsid w:val="001366EE"/>
    <w:rsid w:val="00141308"/>
    <w:rsid w:val="00144531"/>
    <w:rsid w:val="00152085"/>
    <w:rsid w:val="00155A0B"/>
    <w:rsid w:val="0015616E"/>
    <w:rsid w:val="00157594"/>
    <w:rsid w:val="0016159F"/>
    <w:rsid w:val="00162ED4"/>
    <w:rsid w:val="00170F43"/>
    <w:rsid w:val="00172B88"/>
    <w:rsid w:val="00176939"/>
    <w:rsid w:val="00187E93"/>
    <w:rsid w:val="001928D9"/>
    <w:rsid w:val="001956AE"/>
    <w:rsid w:val="0019708F"/>
    <w:rsid w:val="001A0761"/>
    <w:rsid w:val="001A0BB6"/>
    <w:rsid w:val="001A6E98"/>
    <w:rsid w:val="001B3C70"/>
    <w:rsid w:val="001C6125"/>
    <w:rsid w:val="00213A8D"/>
    <w:rsid w:val="00214903"/>
    <w:rsid w:val="00214C4D"/>
    <w:rsid w:val="0023560D"/>
    <w:rsid w:val="00253F2B"/>
    <w:rsid w:val="00291230"/>
    <w:rsid w:val="0029374D"/>
    <w:rsid w:val="0029636C"/>
    <w:rsid w:val="002B4170"/>
    <w:rsid w:val="002B45A4"/>
    <w:rsid w:val="002C072E"/>
    <w:rsid w:val="002C58E0"/>
    <w:rsid w:val="002F4E3B"/>
    <w:rsid w:val="002F6089"/>
    <w:rsid w:val="0030178F"/>
    <w:rsid w:val="0030559C"/>
    <w:rsid w:val="00310062"/>
    <w:rsid w:val="00311803"/>
    <w:rsid w:val="0032766B"/>
    <w:rsid w:val="003541C0"/>
    <w:rsid w:val="00362A14"/>
    <w:rsid w:val="00370E84"/>
    <w:rsid w:val="003817C8"/>
    <w:rsid w:val="003933AF"/>
    <w:rsid w:val="003A0A59"/>
    <w:rsid w:val="003D32EA"/>
    <w:rsid w:val="003D60C8"/>
    <w:rsid w:val="003D6414"/>
    <w:rsid w:val="003E3A2B"/>
    <w:rsid w:val="003E6FC7"/>
    <w:rsid w:val="003F020F"/>
    <w:rsid w:val="0040327A"/>
    <w:rsid w:val="004210AF"/>
    <w:rsid w:val="004250EE"/>
    <w:rsid w:val="00425B39"/>
    <w:rsid w:val="004262BC"/>
    <w:rsid w:val="00433B13"/>
    <w:rsid w:val="00442C48"/>
    <w:rsid w:val="004473AA"/>
    <w:rsid w:val="004474EE"/>
    <w:rsid w:val="00447E6F"/>
    <w:rsid w:val="0046650B"/>
    <w:rsid w:val="004822E9"/>
    <w:rsid w:val="00482393"/>
    <w:rsid w:val="00492393"/>
    <w:rsid w:val="004A28E5"/>
    <w:rsid w:val="004B5846"/>
    <w:rsid w:val="004C0374"/>
    <w:rsid w:val="004C13CF"/>
    <w:rsid w:val="004C349C"/>
    <w:rsid w:val="004D4E70"/>
    <w:rsid w:val="004D5436"/>
    <w:rsid w:val="004E12C2"/>
    <w:rsid w:val="004E42E1"/>
    <w:rsid w:val="004F3939"/>
    <w:rsid w:val="005113D4"/>
    <w:rsid w:val="00512868"/>
    <w:rsid w:val="00513F8B"/>
    <w:rsid w:val="005178EF"/>
    <w:rsid w:val="00523CD8"/>
    <w:rsid w:val="00536703"/>
    <w:rsid w:val="00541397"/>
    <w:rsid w:val="005533D0"/>
    <w:rsid w:val="00571881"/>
    <w:rsid w:val="005753C7"/>
    <w:rsid w:val="00575737"/>
    <w:rsid w:val="005A121D"/>
    <w:rsid w:val="005B2F85"/>
    <w:rsid w:val="005D2D50"/>
    <w:rsid w:val="005D3C02"/>
    <w:rsid w:val="005E17D9"/>
    <w:rsid w:val="005E7BCA"/>
    <w:rsid w:val="00603643"/>
    <w:rsid w:val="006126DD"/>
    <w:rsid w:val="006317A6"/>
    <w:rsid w:val="00642E85"/>
    <w:rsid w:val="00645340"/>
    <w:rsid w:val="006456A1"/>
    <w:rsid w:val="006513DB"/>
    <w:rsid w:val="00653B4D"/>
    <w:rsid w:val="006606E5"/>
    <w:rsid w:val="006612BE"/>
    <w:rsid w:val="0066171E"/>
    <w:rsid w:val="00666509"/>
    <w:rsid w:val="006677F1"/>
    <w:rsid w:val="00670DFC"/>
    <w:rsid w:val="00673587"/>
    <w:rsid w:val="00680EB4"/>
    <w:rsid w:val="0069101C"/>
    <w:rsid w:val="006911F7"/>
    <w:rsid w:val="00691212"/>
    <w:rsid w:val="006A2D1A"/>
    <w:rsid w:val="006A73AE"/>
    <w:rsid w:val="006A7F0E"/>
    <w:rsid w:val="006B61C8"/>
    <w:rsid w:val="006C262E"/>
    <w:rsid w:val="006C2BB2"/>
    <w:rsid w:val="006D3115"/>
    <w:rsid w:val="006D70AC"/>
    <w:rsid w:val="006E0655"/>
    <w:rsid w:val="006E2725"/>
    <w:rsid w:val="006E3606"/>
    <w:rsid w:val="006F4104"/>
    <w:rsid w:val="007104F5"/>
    <w:rsid w:val="007247F9"/>
    <w:rsid w:val="00725B34"/>
    <w:rsid w:val="00737141"/>
    <w:rsid w:val="00747A18"/>
    <w:rsid w:val="00752082"/>
    <w:rsid w:val="007601D0"/>
    <w:rsid w:val="007616E3"/>
    <w:rsid w:val="0078799A"/>
    <w:rsid w:val="00793BB9"/>
    <w:rsid w:val="00795B2F"/>
    <w:rsid w:val="007974EE"/>
    <w:rsid w:val="007A2BCD"/>
    <w:rsid w:val="007A5018"/>
    <w:rsid w:val="007A62DE"/>
    <w:rsid w:val="007B076E"/>
    <w:rsid w:val="007B37FB"/>
    <w:rsid w:val="007C167B"/>
    <w:rsid w:val="007C515C"/>
    <w:rsid w:val="007D0DE2"/>
    <w:rsid w:val="007D27F0"/>
    <w:rsid w:val="007D3997"/>
    <w:rsid w:val="007D4CCA"/>
    <w:rsid w:val="007E081E"/>
    <w:rsid w:val="007E221C"/>
    <w:rsid w:val="007F0DE5"/>
    <w:rsid w:val="007F1932"/>
    <w:rsid w:val="007F45E2"/>
    <w:rsid w:val="008104A7"/>
    <w:rsid w:val="00812A24"/>
    <w:rsid w:val="00812E5B"/>
    <w:rsid w:val="00824A46"/>
    <w:rsid w:val="00827028"/>
    <w:rsid w:val="00860D53"/>
    <w:rsid w:val="0086547B"/>
    <w:rsid w:val="00867990"/>
    <w:rsid w:val="00874BE4"/>
    <w:rsid w:val="008800DA"/>
    <w:rsid w:val="00885248"/>
    <w:rsid w:val="00890FA3"/>
    <w:rsid w:val="00893B1A"/>
    <w:rsid w:val="008A4A99"/>
    <w:rsid w:val="008A661E"/>
    <w:rsid w:val="008A6F26"/>
    <w:rsid w:val="008B4050"/>
    <w:rsid w:val="008B5A45"/>
    <w:rsid w:val="008B5FB0"/>
    <w:rsid w:val="008C5928"/>
    <w:rsid w:val="009004EA"/>
    <w:rsid w:val="00910CB9"/>
    <w:rsid w:val="0091658E"/>
    <w:rsid w:val="00920CB2"/>
    <w:rsid w:val="0093545E"/>
    <w:rsid w:val="0094033D"/>
    <w:rsid w:val="00942781"/>
    <w:rsid w:val="00952435"/>
    <w:rsid w:val="00953C76"/>
    <w:rsid w:val="00960970"/>
    <w:rsid w:val="00967520"/>
    <w:rsid w:val="0097489E"/>
    <w:rsid w:val="00982D64"/>
    <w:rsid w:val="00982F15"/>
    <w:rsid w:val="00985DB2"/>
    <w:rsid w:val="00993412"/>
    <w:rsid w:val="009A2EFD"/>
    <w:rsid w:val="009A485F"/>
    <w:rsid w:val="009C0E2F"/>
    <w:rsid w:val="009C2A22"/>
    <w:rsid w:val="009D7C5D"/>
    <w:rsid w:val="009E2194"/>
    <w:rsid w:val="009E27FA"/>
    <w:rsid w:val="009E3D98"/>
    <w:rsid w:val="009E503C"/>
    <w:rsid w:val="009E772B"/>
    <w:rsid w:val="009E78E1"/>
    <w:rsid w:val="009F2591"/>
    <w:rsid w:val="00A205BD"/>
    <w:rsid w:val="00A3116C"/>
    <w:rsid w:val="00A379EC"/>
    <w:rsid w:val="00A74468"/>
    <w:rsid w:val="00A91C65"/>
    <w:rsid w:val="00A93046"/>
    <w:rsid w:val="00AA213B"/>
    <w:rsid w:val="00AA4D6E"/>
    <w:rsid w:val="00AA7D8F"/>
    <w:rsid w:val="00AB2C1A"/>
    <w:rsid w:val="00AB38B5"/>
    <w:rsid w:val="00AD0A56"/>
    <w:rsid w:val="00AE55B2"/>
    <w:rsid w:val="00AE7908"/>
    <w:rsid w:val="00B00476"/>
    <w:rsid w:val="00B06F7F"/>
    <w:rsid w:val="00B13926"/>
    <w:rsid w:val="00B154F0"/>
    <w:rsid w:val="00B62753"/>
    <w:rsid w:val="00B74B5C"/>
    <w:rsid w:val="00B7797B"/>
    <w:rsid w:val="00B9753D"/>
    <w:rsid w:val="00BA2BC6"/>
    <w:rsid w:val="00BC35A6"/>
    <w:rsid w:val="00BD22FC"/>
    <w:rsid w:val="00BD37AF"/>
    <w:rsid w:val="00BD5BF8"/>
    <w:rsid w:val="00BE0F24"/>
    <w:rsid w:val="00BF5D77"/>
    <w:rsid w:val="00C035C2"/>
    <w:rsid w:val="00C25870"/>
    <w:rsid w:val="00C42040"/>
    <w:rsid w:val="00C44014"/>
    <w:rsid w:val="00C50269"/>
    <w:rsid w:val="00C53758"/>
    <w:rsid w:val="00C709B6"/>
    <w:rsid w:val="00C760C2"/>
    <w:rsid w:val="00C96684"/>
    <w:rsid w:val="00CA5898"/>
    <w:rsid w:val="00CA7226"/>
    <w:rsid w:val="00CB2CB0"/>
    <w:rsid w:val="00CC22A0"/>
    <w:rsid w:val="00CC4075"/>
    <w:rsid w:val="00CE7173"/>
    <w:rsid w:val="00CE7A6B"/>
    <w:rsid w:val="00CF08E0"/>
    <w:rsid w:val="00CF1A1C"/>
    <w:rsid w:val="00CF65BD"/>
    <w:rsid w:val="00D01F30"/>
    <w:rsid w:val="00D050D0"/>
    <w:rsid w:val="00D0587F"/>
    <w:rsid w:val="00D05DE1"/>
    <w:rsid w:val="00D10E35"/>
    <w:rsid w:val="00D13DF2"/>
    <w:rsid w:val="00D325A8"/>
    <w:rsid w:val="00D34782"/>
    <w:rsid w:val="00D4240A"/>
    <w:rsid w:val="00D44236"/>
    <w:rsid w:val="00D443EE"/>
    <w:rsid w:val="00D55AAA"/>
    <w:rsid w:val="00D56B62"/>
    <w:rsid w:val="00D66056"/>
    <w:rsid w:val="00D71318"/>
    <w:rsid w:val="00D724B6"/>
    <w:rsid w:val="00D862A7"/>
    <w:rsid w:val="00DA03F3"/>
    <w:rsid w:val="00DA2DC0"/>
    <w:rsid w:val="00DB28B9"/>
    <w:rsid w:val="00DD748F"/>
    <w:rsid w:val="00DF0F4C"/>
    <w:rsid w:val="00DF6D0C"/>
    <w:rsid w:val="00E15920"/>
    <w:rsid w:val="00E15A9A"/>
    <w:rsid w:val="00E1605A"/>
    <w:rsid w:val="00E202B1"/>
    <w:rsid w:val="00E419C0"/>
    <w:rsid w:val="00E422C6"/>
    <w:rsid w:val="00E46989"/>
    <w:rsid w:val="00E57214"/>
    <w:rsid w:val="00E578D9"/>
    <w:rsid w:val="00E60071"/>
    <w:rsid w:val="00E73C34"/>
    <w:rsid w:val="00E75AFA"/>
    <w:rsid w:val="00E80490"/>
    <w:rsid w:val="00EC7C42"/>
    <w:rsid w:val="00EF2EB6"/>
    <w:rsid w:val="00EF3C68"/>
    <w:rsid w:val="00F0288E"/>
    <w:rsid w:val="00F04DB1"/>
    <w:rsid w:val="00F11496"/>
    <w:rsid w:val="00F21E61"/>
    <w:rsid w:val="00F311E7"/>
    <w:rsid w:val="00F37C61"/>
    <w:rsid w:val="00F44AEF"/>
    <w:rsid w:val="00F44E96"/>
    <w:rsid w:val="00F45858"/>
    <w:rsid w:val="00F644CD"/>
    <w:rsid w:val="00F654FF"/>
    <w:rsid w:val="00F74257"/>
    <w:rsid w:val="00F87FED"/>
    <w:rsid w:val="00F9063B"/>
    <w:rsid w:val="00F97CA6"/>
    <w:rsid w:val="00FA1DD5"/>
    <w:rsid w:val="00FA6B73"/>
    <w:rsid w:val="00FB23AF"/>
    <w:rsid w:val="00FB295F"/>
    <w:rsid w:val="00FB31A8"/>
    <w:rsid w:val="00FD47C4"/>
    <w:rsid w:val="00FF2E9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44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97"/>
    <w:rPr>
      <w:rFonts w:eastAsia="Times New Roman"/>
      <w:lang w:val="fr-CA" w:eastAsia="fr-FR"/>
    </w:rPr>
  </w:style>
  <w:style w:type="paragraph" w:styleId="Titre1">
    <w:name w:val="heading 1"/>
    <w:basedOn w:val="Normal"/>
    <w:next w:val="Normal"/>
    <w:link w:val="Titre1Car"/>
    <w:uiPriority w:val="9"/>
    <w:qFormat/>
    <w:rsid w:val="001928D9"/>
    <w:pPr>
      <w:keepNext/>
      <w:keepLines/>
      <w:pBdr>
        <w:bottom w:val="single" w:sz="12" w:space="1" w:color="auto"/>
      </w:pBdr>
      <w:shd w:val="clear" w:color="auto" w:fill="F3F3F3"/>
      <w:spacing w:before="240" w:after="360"/>
      <w:outlineLvl w:val="0"/>
    </w:pPr>
    <w:rPr>
      <w:rFonts w:asciiTheme="majorHAnsi" w:eastAsiaTheme="majorEastAsia" w:hAnsiTheme="majorHAnsi" w:cstheme="majorBidi"/>
      <w:sz w:val="32"/>
      <w:szCs w:val="32"/>
      <w:lang w:eastAsia="ja-JP"/>
    </w:rPr>
  </w:style>
  <w:style w:type="paragraph" w:styleId="Titre2">
    <w:name w:val="heading 2"/>
    <w:basedOn w:val="Normal"/>
    <w:next w:val="Normal"/>
    <w:link w:val="Titre2Car"/>
    <w:uiPriority w:val="9"/>
    <w:unhideWhenUsed/>
    <w:qFormat/>
    <w:rsid w:val="007A5018"/>
    <w:pPr>
      <w:keepNext/>
      <w:keepLines/>
      <w:shd w:val="clear" w:color="auto" w:fill="F3F3F3"/>
      <w:spacing w:before="240" w:after="240"/>
      <w:outlineLvl w:val="1"/>
    </w:pPr>
    <w:rPr>
      <w:rFonts w:eastAsiaTheme="majorEastAsia"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250EE"/>
    <w:pPr>
      <w:pBdr>
        <w:bottom w:val="single" w:sz="12" w:space="4" w:color="CC0000"/>
      </w:pBdr>
      <w:spacing w:after="300"/>
      <w:contextualSpacing/>
    </w:pPr>
    <w:rPr>
      <w:rFonts w:asciiTheme="majorHAnsi" w:eastAsiaTheme="majorEastAsia" w:hAnsiTheme="majorHAnsi" w:cstheme="majorBidi"/>
      <w:color w:val="CC0000"/>
      <w:spacing w:val="5"/>
      <w:kern w:val="28"/>
      <w:sz w:val="52"/>
      <w:szCs w:val="52"/>
    </w:rPr>
  </w:style>
  <w:style w:type="character" w:customStyle="1" w:styleId="TitreCar">
    <w:name w:val="Titre Car"/>
    <w:basedOn w:val="Policepardfaut"/>
    <w:link w:val="Titre"/>
    <w:uiPriority w:val="10"/>
    <w:rsid w:val="004250EE"/>
    <w:rPr>
      <w:rFonts w:asciiTheme="majorHAnsi" w:eastAsiaTheme="majorEastAsia" w:hAnsiTheme="majorHAnsi" w:cstheme="majorBidi"/>
      <w:color w:val="CC0000"/>
      <w:spacing w:val="5"/>
      <w:kern w:val="28"/>
      <w:sz w:val="52"/>
      <w:szCs w:val="52"/>
      <w:lang w:val="fr-CA"/>
    </w:rPr>
  </w:style>
  <w:style w:type="character" w:customStyle="1" w:styleId="Titre1Car">
    <w:name w:val="Titre 1 Car"/>
    <w:basedOn w:val="Policepardfaut"/>
    <w:link w:val="Titre1"/>
    <w:uiPriority w:val="9"/>
    <w:rsid w:val="001928D9"/>
    <w:rPr>
      <w:rFonts w:asciiTheme="majorHAnsi" w:eastAsiaTheme="majorEastAsia" w:hAnsiTheme="majorHAnsi" w:cstheme="majorBidi"/>
      <w:sz w:val="32"/>
      <w:szCs w:val="32"/>
      <w:shd w:val="clear" w:color="auto" w:fill="F3F3F3"/>
      <w:lang w:val="fr-CA"/>
    </w:rPr>
  </w:style>
  <w:style w:type="paragraph" w:styleId="Notedebasdepage">
    <w:name w:val="footnote text"/>
    <w:basedOn w:val="Normal"/>
    <w:link w:val="NotedebasdepageCar"/>
    <w:uiPriority w:val="99"/>
    <w:unhideWhenUsed/>
    <w:rsid w:val="00CA5898"/>
    <w:pPr>
      <w:jc w:val="both"/>
    </w:pPr>
    <w:rPr>
      <w:rFonts w:eastAsiaTheme="minorEastAsia"/>
      <w:lang w:eastAsia="ja-JP"/>
    </w:rPr>
  </w:style>
  <w:style w:type="character" w:customStyle="1" w:styleId="NotedebasdepageCar">
    <w:name w:val="Note de bas de page Car"/>
    <w:basedOn w:val="Policepardfaut"/>
    <w:link w:val="Notedebasdepage"/>
    <w:uiPriority w:val="99"/>
    <w:rsid w:val="00CA5898"/>
    <w:rPr>
      <w:lang w:val="fr-CA"/>
    </w:rPr>
  </w:style>
  <w:style w:type="character" w:styleId="Marquenotebasdepage">
    <w:name w:val="footnote reference"/>
    <w:basedOn w:val="Policepardfaut"/>
    <w:unhideWhenUsed/>
    <w:rsid w:val="00CA5898"/>
    <w:rPr>
      <w:vertAlign w:val="superscript"/>
    </w:rPr>
  </w:style>
  <w:style w:type="character" w:styleId="Lienhypertexte">
    <w:name w:val="Hyperlink"/>
    <w:basedOn w:val="Policepardfaut"/>
    <w:uiPriority w:val="99"/>
    <w:unhideWhenUsed/>
    <w:rsid w:val="00CA5898"/>
    <w:rPr>
      <w:color w:val="0000FF" w:themeColor="hyperlink"/>
      <w:u w:val="single"/>
    </w:rPr>
  </w:style>
  <w:style w:type="character" w:customStyle="1" w:styleId="Titre2Car">
    <w:name w:val="Titre 2 Car"/>
    <w:basedOn w:val="Policepardfaut"/>
    <w:link w:val="Titre2"/>
    <w:uiPriority w:val="9"/>
    <w:rsid w:val="007A5018"/>
    <w:rPr>
      <w:rFonts w:eastAsiaTheme="majorEastAsia" w:cstheme="majorBidi"/>
      <w:b/>
      <w:bCs/>
      <w:sz w:val="26"/>
      <w:szCs w:val="26"/>
      <w:shd w:val="clear" w:color="auto" w:fill="F3F3F3"/>
      <w:lang w:val="fr-CA" w:eastAsia="fr-FR"/>
    </w:rPr>
  </w:style>
  <w:style w:type="character" w:styleId="Lienhypertextesuivi">
    <w:name w:val="FollowedHyperlink"/>
    <w:basedOn w:val="Policepardfaut"/>
    <w:uiPriority w:val="99"/>
    <w:semiHidden/>
    <w:unhideWhenUsed/>
    <w:rsid w:val="00F654FF"/>
    <w:rPr>
      <w:color w:val="800080" w:themeColor="followedHyperlink"/>
      <w:u w:val="single"/>
    </w:rPr>
  </w:style>
  <w:style w:type="paragraph" w:styleId="Pieddepage">
    <w:name w:val="footer"/>
    <w:basedOn w:val="Normal"/>
    <w:link w:val="PieddepageCar"/>
    <w:uiPriority w:val="99"/>
    <w:unhideWhenUsed/>
    <w:rsid w:val="004473AA"/>
    <w:pPr>
      <w:tabs>
        <w:tab w:val="center" w:pos="4536"/>
        <w:tab w:val="right" w:pos="9072"/>
      </w:tabs>
    </w:pPr>
  </w:style>
  <w:style w:type="character" w:customStyle="1" w:styleId="PieddepageCar">
    <w:name w:val="Pied de page Car"/>
    <w:basedOn w:val="Policepardfaut"/>
    <w:link w:val="Pieddepage"/>
    <w:uiPriority w:val="99"/>
    <w:rsid w:val="004473AA"/>
    <w:rPr>
      <w:rFonts w:eastAsia="Times New Roman"/>
      <w:lang w:val="fr-CA" w:eastAsia="fr-FR"/>
    </w:rPr>
  </w:style>
  <w:style w:type="character" w:styleId="Numrodepage">
    <w:name w:val="page number"/>
    <w:basedOn w:val="Policepardfaut"/>
    <w:uiPriority w:val="99"/>
    <w:semiHidden/>
    <w:unhideWhenUsed/>
    <w:rsid w:val="004473AA"/>
  </w:style>
  <w:style w:type="paragraph" w:styleId="Paragraphedeliste">
    <w:name w:val="List Paragraph"/>
    <w:basedOn w:val="Normal"/>
    <w:uiPriority w:val="34"/>
    <w:qFormat/>
    <w:rsid w:val="000A1B82"/>
    <w:pPr>
      <w:ind w:left="720"/>
      <w:contextualSpacing/>
      <w:jc w:val="both"/>
    </w:pPr>
    <w:rPr>
      <w:rFonts w:eastAsiaTheme="minorEastAsia"/>
      <w:lang w:eastAsia="ja-JP"/>
    </w:rPr>
  </w:style>
  <w:style w:type="paragraph" w:styleId="Textedebulles">
    <w:name w:val="Balloon Text"/>
    <w:basedOn w:val="Normal"/>
    <w:link w:val="TextedebullesCar"/>
    <w:uiPriority w:val="99"/>
    <w:semiHidden/>
    <w:unhideWhenUsed/>
    <w:rsid w:val="006C262E"/>
    <w:rPr>
      <w:rFonts w:ascii="Tahoma" w:hAnsi="Tahoma" w:cs="Tahoma"/>
      <w:sz w:val="16"/>
      <w:szCs w:val="16"/>
    </w:rPr>
  </w:style>
  <w:style w:type="character" w:customStyle="1" w:styleId="TextedebullesCar">
    <w:name w:val="Texte de bulles Car"/>
    <w:basedOn w:val="Policepardfaut"/>
    <w:link w:val="Textedebulles"/>
    <w:uiPriority w:val="99"/>
    <w:semiHidden/>
    <w:rsid w:val="006C262E"/>
    <w:rPr>
      <w:rFonts w:ascii="Tahoma" w:eastAsia="Times New Roman" w:hAnsi="Tahoma" w:cs="Tahoma"/>
      <w:sz w:val="16"/>
      <w:szCs w:val="16"/>
      <w:lang w:val="fr-CA" w:eastAsia="fr-FR"/>
    </w:rPr>
  </w:style>
  <w:style w:type="character" w:styleId="Marquedannotation">
    <w:name w:val="annotation reference"/>
    <w:basedOn w:val="Policepardfaut"/>
    <w:uiPriority w:val="99"/>
    <w:semiHidden/>
    <w:unhideWhenUsed/>
    <w:rsid w:val="006C262E"/>
    <w:rPr>
      <w:sz w:val="16"/>
      <w:szCs w:val="16"/>
    </w:rPr>
  </w:style>
  <w:style w:type="paragraph" w:styleId="Commentaire">
    <w:name w:val="annotation text"/>
    <w:basedOn w:val="Normal"/>
    <w:link w:val="CommentaireCar"/>
    <w:uiPriority w:val="99"/>
    <w:unhideWhenUsed/>
    <w:rsid w:val="006C262E"/>
    <w:rPr>
      <w:sz w:val="20"/>
      <w:szCs w:val="20"/>
    </w:rPr>
  </w:style>
  <w:style w:type="character" w:customStyle="1" w:styleId="CommentaireCar">
    <w:name w:val="Commentaire Car"/>
    <w:basedOn w:val="Policepardfaut"/>
    <w:link w:val="Commentaire"/>
    <w:uiPriority w:val="99"/>
    <w:rsid w:val="006C262E"/>
    <w:rPr>
      <w:rFonts w:eastAsia="Times New Roman"/>
      <w:sz w:val="20"/>
      <w:szCs w:val="20"/>
      <w:lang w:val="fr-CA" w:eastAsia="fr-FR"/>
    </w:rPr>
  </w:style>
  <w:style w:type="paragraph" w:styleId="Objetducommentaire">
    <w:name w:val="annotation subject"/>
    <w:basedOn w:val="Commentaire"/>
    <w:next w:val="Commentaire"/>
    <w:link w:val="ObjetducommentaireCar"/>
    <w:uiPriority w:val="99"/>
    <w:semiHidden/>
    <w:unhideWhenUsed/>
    <w:rsid w:val="006C262E"/>
    <w:rPr>
      <w:b/>
      <w:bCs/>
    </w:rPr>
  </w:style>
  <w:style w:type="character" w:customStyle="1" w:styleId="ObjetducommentaireCar">
    <w:name w:val="Objet du commentaire Car"/>
    <w:basedOn w:val="CommentaireCar"/>
    <w:link w:val="Objetducommentaire"/>
    <w:uiPriority w:val="99"/>
    <w:semiHidden/>
    <w:rsid w:val="006C262E"/>
    <w:rPr>
      <w:rFonts w:eastAsia="Times New Roman"/>
      <w:b/>
      <w:bCs/>
      <w:sz w:val="20"/>
      <w:szCs w:val="20"/>
      <w:lang w:val="fr-CA" w:eastAsia="fr-FR"/>
    </w:rPr>
  </w:style>
  <w:style w:type="paragraph" w:styleId="Rvision">
    <w:name w:val="Revision"/>
    <w:hidden/>
    <w:uiPriority w:val="99"/>
    <w:semiHidden/>
    <w:rsid w:val="0093545E"/>
    <w:rPr>
      <w:rFonts w:eastAsia="Times New Roman"/>
      <w:lang w:val="fr-CA" w:eastAsia="fr-FR"/>
    </w:rPr>
  </w:style>
  <w:style w:type="paragraph" w:styleId="En-tte">
    <w:name w:val="header"/>
    <w:basedOn w:val="Normal"/>
    <w:link w:val="En-tteCar"/>
    <w:uiPriority w:val="99"/>
    <w:unhideWhenUsed/>
    <w:rsid w:val="0032766B"/>
    <w:pPr>
      <w:tabs>
        <w:tab w:val="center" w:pos="4536"/>
        <w:tab w:val="right" w:pos="9072"/>
      </w:tabs>
    </w:pPr>
  </w:style>
  <w:style w:type="character" w:customStyle="1" w:styleId="En-tteCar">
    <w:name w:val="En-tête Car"/>
    <w:basedOn w:val="Policepardfaut"/>
    <w:link w:val="En-tte"/>
    <w:uiPriority w:val="99"/>
    <w:rsid w:val="0032766B"/>
    <w:rPr>
      <w:rFonts w:eastAsia="Times New Roman"/>
      <w:lang w:val="fr-CA" w:eastAsia="fr-FR"/>
    </w:rPr>
  </w:style>
  <w:style w:type="paragraph" w:styleId="Notedefin">
    <w:name w:val="endnote text"/>
    <w:basedOn w:val="Normal"/>
    <w:link w:val="NotedefinCar"/>
    <w:uiPriority w:val="99"/>
    <w:unhideWhenUsed/>
    <w:rsid w:val="00E202B1"/>
  </w:style>
  <w:style w:type="character" w:customStyle="1" w:styleId="NotedefinCar">
    <w:name w:val="Note de fin Car"/>
    <w:basedOn w:val="Policepardfaut"/>
    <w:link w:val="Notedefin"/>
    <w:uiPriority w:val="99"/>
    <w:rsid w:val="00E202B1"/>
    <w:rPr>
      <w:rFonts w:eastAsia="Times New Roman"/>
      <w:lang w:val="fr-CA" w:eastAsia="fr-FR"/>
    </w:rPr>
  </w:style>
  <w:style w:type="character" w:styleId="Marquedenotedefin">
    <w:name w:val="endnote reference"/>
    <w:basedOn w:val="Policepardfaut"/>
    <w:uiPriority w:val="99"/>
    <w:unhideWhenUsed/>
    <w:rsid w:val="00E202B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97"/>
    <w:rPr>
      <w:rFonts w:eastAsia="Times New Roman"/>
      <w:lang w:val="fr-CA" w:eastAsia="fr-FR"/>
    </w:rPr>
  </w:style>
  <w:style w:type="paragraph" w:styleId="Titre1">
    <w:name w:val="heading 1"/>
    <w:basedOn w:val="Normal"/>
    <w:next w:val="Normal"/>
    <w:link w:val="Titre1Car"/>
    <w:uiPriority w:val="9"/>
    <w:qFormat/>
    <w:rsid w:val="001928D9"/>
    <w:pPr>
      <w:keepNext/>
      <w:keepLines/>
      <w:pBdr>
        <w:bottom w:val="single" w:sz="12" w:space="1" w:color="auto"/>
      </w:pBdr>
      <w:shd w:val="clear" w:color="auto" w:fill="F3F3F3"/>
      <w:spacing w:before="240" w:after="360"/>
      <w:outlineLvl w:val="0"/>
    </w:pPr>
    <w:rPr>
      <w:rFonts w:asciiTheme="majorHAnsi" w:eastAsiaTheme="majorEastAsia" w:hAnsiTheme="majorHAnsi" w:cstheme="majorBidi"/>
      <w:sz w:val="32"/>
      <w:szCs w:val="32"/>
      <w:lang w:eastAsia="ja-JP"/>
    </w:rPr>
  </w:style>
  <w:style w:type="paragraph" w:styleId="Titre2">
    <w:name w:val="heading 2"/>
    <w:basedOn w:val="Normal"/>
    <w:next w:val="Normal"/>
    <w:link w:val="Titre2Car"/>
    <w:uiPriority w:val="9"/>
    <w:unhideWhenUsed/>
    <w:qFormat/>
    <w:rsid w:val="007A5018"/>
    <w:pPr>
      <w:keepNext/>
      <w:keepLines/>
      <w:shd w:val="clear" w:color="auto" w:fill="F3F3F3"/>
      <w:spacing w:before="240" w:after="240"/>
      <w:outlineLvl w:val="1"/>
    </w:pPr>
    <w:rPr>
      <w:rFonts w:eastAsiaTheme="majorEastAsia"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250EE"/>
    <w:pPr>
      <w:pBdr>
        <w:bottom w:val="single" w:sz="12" w:space="4" w:color="CC0000"/>
      </w:pBdr>
      <w:spacing w:after="300"/>
      <w:contextualSpacing/>
    </w:pPr>
    <w:rPr>
      <w:rFonts w:asciiTheme="majorHAnsi" w:eastAsiaTheme="majorEastAsia" w:hAnsiTheme="majorHAnsi" w:cstheme="majorBidi"/>
      <w:color w:val="CC0000"/>
      <w:spacing w:val="5"/>
      <w:kern w:val="28"/>
      <w:sz w:val="52"/>
      <w:szCs w:val="52"/>
    </w:rPr>
  </w:style>
  <w:style w:type="character" w:customStyle="1" w:styleId="TitreCar">
    <w:name w:val="Titre Car"/>
    <w:basedOn w:val="Policepardfaut"/>
    <w:link w:val="Titre"/>
    <w:uiPriority w:val="10"/>
    <w:rsid w:val="004250EE"/>
    <w:rPr>
      <w:rFonts w:asciiTheme="majorHAnsi" w:eastAsiaTheme="majorEastAsia" w:hAnsiTheme="majorHAnsi" w:cstheme="majorBidi"/>
      <w:color w:val="CC0000"/>
      <w:spacing w:val="5"/>
      <w:kern w:val="28"/>
      <w:sz w:val="52"/>
      <w:szCs w:val="52"/>
      <w:lang w:val="fr-CA"/>
    </w:rPr>
  </w:style>
  <w:style w:type="character" w:customStyle="1" w:styleId="Titre1Car">
    <w:name w:val="Titre 1 Car"/>
    <w:basedOn w:val="Policepardfaut"/>
    <w:link w:val="Titre1"/>
    <w:uiPriority w:val="9"/>
    <w:rsid w:val="001928D9"/>
    <w:rPr>
      <w:rFonts w:asciiTheme="majorHAnsi" w:eastAsiaTheme="majorEastAsia" w:hAnsiTheme="majorHAnsi" w:cstheme="majorBidi"/>
      <w:sz w:val="32"/>
      <w:szCs w:val="32"/>
      <w:shd w:val="clear" w:color="auto" w:fill="F3F3F3"/>
      <w:lang w:val="fr-CA"/>
    </w:rPr>
  </w:style>
  <w:style w:type="paragraph" w:styleId="Notedebasdepage">
    <w:name w:val="footnote text"/>
    <w:basedOn w:val="Normal"/>
    <w:link w:val="NotedebasdepageCar"/>
    <w:uiPriority w:val="99"/>
    <w:unhideWhenUsed/>
    <w:rsid w:val="00CA5898"/>
    <w:pPr>
      <w:jc w:val="both"/>
    </w:pPr>
    <w:rPr>
      <w:rFonts w:eastAsiaTheme="minorEastAsia"/>
      <w:lang w:eastAsia="ja-JP"/>
    </w:rPr>
  </w:style>
  <w:style w:type="character" w:customStyle="1" w:styleId="NotedebasdepageCar">
    <w:name w:val="Note de bas de page Car"/>
    <w:basedOn w:val="Policepardfaut"/>
    <w:link w:val="Notedebasdepage"/>
    <w:uiPriority w:val="99"/>
    <w:rsid w:val="00CA5898"/>
    <w:rPr>
      <w:lang w:val="fr-CA"/>
    </w:rPr>
  </w:style>
  <w:style w:type="character" w:styleId="Marquenotebasdepage">
    <w:name w:val="footnote reference"/>
    <w:basedOn w:val="Policepardfaut"/>
    <w:unhideWhenUsed/>
    <w:rsid w:val="00CA5898"/>
    <w:rPr>
      <w:vertAlign w:val="superscript"/>
    </w:rPr>
  </w:style>
  <w:style w:type="character" w:styleId="Lienhypertexte">
    <w:name w:val="Hyperlink"/>
    <w:basedOn w:val="Policepardfaut"/>
    <w:uiPriority w:val="99"/>
    <w:unhideWhenUsed/>
    <w:rsid w:val="00CA5898"/>
    <w:rPr>
      <w:color w:val="0000FF" w:themeColor="hyperlink"/>
      <w:u w:val="single"/>
    </w:rPr>
  </w:style>
  <w:style w:type="character" w:customStyle="1" w:styleId="Titre2Car">
    <w:name w:val="Titre 2 Car"/>
    <w:basedOn w:val="Policepardfaut"/>
    <w:link w:val="Titre2"/>
    <w:uiPriority w:val="9"/>
    <w:rsid w:val="007A5018"/>
    <w:rPr>
      <w:rFonts w:eastAsiaTheme="majorEastAsia" w:cstheme="majorBidi"/>
      <w:b/>
      <w:bCs/>
      <w:sz w:val="26"/>
      <w:szCs w:val="26"/>
      <w:shd w:val="clear" w:color="auto" w:fill="F3F3F3"/>
      <w:lang w:val="fr-CA" w:eastAsia="fr-FR"/>
    </w:rPr>
  </w:style>
  <w:style w:type="character" w:styleId="Lienhypertextesuivi">
    <w:name w:val="FollowedHyperlink"/>
    <w:basedOn w:val="Policepardfaut"/>
    <w:uiPriority w:val="99"/>
    <w:semiHidden/>
    <w:unhideWhenUsed/>
    <w:rsid w:val="00F654FF"/>
    <w:rPr>
      <w:color w:val="800080" w:themeColor="followedHyperlink"/>
      <w:u w:val="single"/>
    </w:rPr>
  </w:style>
  <w:style w:type="paragraph" w:styleId="Pieddepage">
    <w:name w:val="footer"/>
    <w:basedOn w:val="Normal"/>
    <w:link w:val="PieddepageCar"/>
    <w:uiPriority w:val="99"/>
    <w:unhideWhenUsed/>
    <w:rsid w:val="004473AA"/>
    <w:pPr>
      <w:tabs>
        <w:tab w:val="center" w:pos="4536"/>
        <w:tab w:val="right" w:pos="9072"/>
      </w:tabs>
    </w:pPr>
  </w:style>
  <w:style w:type="character" w:customStyle="1" w:styleId="PieddepageCar">
    <w:name w:val="Pied de page Car"/>
    <w:basedOn w:val="Policepardfaut"/>
    <w:link w:val="Pieddepage"/>
    <w:uiPriority w:val="99"/>
    <w:rsid w:val="004473AA"/>
    <w:rPr>
      <w:rFonts w:eastAsia="Times New Roman"/>
      <w:lang w:val="fr-CA" w:eastAsia="fr-FR"/>
    </w:rPr>
  </w:style>
  <w:style w:type="character" w:styleId="Numrodepage">
    <w:name w:val="page number"/>
    <w:basedOn w:val="Policepardfaut"/>
    <w:uiPriority w:val="99"/>
    <w:semiHidden/>
    <w:unhideWhenUsed/>
    <w:rsid w:val="004473AA"/>
  </w:style>
  <w:style w:type="paragraph" w:styleId="Paragraphedeliste">
    <w:name w:val="List Paragraph"/>
    <w:basedOn w:val="Normal"/>
    <w:uiPriority w:val="34"/>
    <w:qFormat/>
    <w:rsid w:val="000A1B82"/>
    <w:pPr>
      <w:ind w:left="720"/>
      <w:contextualSpacing/>
      <w:jc w:val="both"/>
    </w:pPr>
    <w:rPr>
      <w:rFonts w:eastAsiaTheme="minorEastAsia"/>
      <w:lang w:eastAsia="ja-JP"/>
    </w:rPr>
  </w:style>
  <w:style w:type="paragraph" w:styleId="Textedebulles">
    <w:name w:val="Balloon Text"/>
    <w:basedOn w:val="Normal"/>
    <w:link w:val="TextedebullesCar"/>
    <w:uiPriority w:val="99"/>
    <w:semiHidden/>
    <w:unhideWhenUsed/>
    <w:rsid w:val="006C262E"/>
    <w:rPr>
      <w:rFonts w:ascii="Tahoma" w:hAnsi="Tahoma" w:cs="Tahoma"/>
      <w:sz w:val="16"/>
      <w:szCs w:val="16"/>
    </w:rPr>
  </w:style>
  <w:style w:type="character" w:customStyle="1" w:styleId="TextedebullesCar">
    <w:name w:val="Texte de bulles Car"/>
    <w:basedOn w:val="Policepardfaut"/>
    <w:link w:val="Textedebulles"/>
    <w:uiPriority w:val="99"/>
    <w:semiHidden/>
    <w:rsid w:val="006C262E"/>
    <w:rPr>
      <w:rFonts w:ascii="Tahoma" w:eastAsia="Times New Roman" w:hAnsi="Tahoma" w:cs="Tahoma"/>
      <w:sz w:val="16"/>
      <w:szCs w:val="16"/>
      <w:lang w:val="fr-CA" w:eastAsia="fr-FR"/>
    </w:rPr>
  </w:style>
  <w:style w:type="character" w:styleId="Marquedannotation">
    <w:name w:val="annotation reference"/>
    <w:basedOn w:val="Policepardfaut"/>
    <w:uiPriority w:val="99"/>
    <w:semiHidden/>
    <w:unhideWhenUsed/>
    <w:rsid w:val="006C262E"/>
    <w:rPr>
      <w:sz w:val="16"/>
      <w:szCs w:val="16"/>
    </w:rPr>
  </w:style>
  <w:style w:type="paragraph" w:styleId="Commentaire">
    <w:name w:val="annotation text"/>
    <w:basedOn w:val="Normal"/>
    <w:link w:val="CommentaireCar"/>
    <w:uiPriority w:val="99"/>
    <w:unhideWhenUsed/>
    <w:rsid w:val="006C262E"/>
    <w:rPr>
      <w:sz w:val="20"/>
      <w:szCs w:val="20"/>
    </w:rPr>
  </w:style>
  <w:style w:type="character" w:customStyle="1" w:styleId="CommentaireCar">
    <w:name w:val="Commentaire Car"/>
    <w:basedOn w:val="Policepardfaut"/>
    <w:link w:val="Commentaire"/>
    <w:uiPriority w:val="99"/>
    <w:rsid w:val="006C262E"/>
    <w:rPr>
      <w:rFonts w:eastAsia="Times New Roman"/>
      <w:sz w:val="20"/>
      <w:szCs w:val="20"/>
      <w:lang w:val="fr-CA" w:eastAsia="fr-FR"/>
    </w:rPr>
  </w:style>
  <w:style w:type="paragraph" w:styleId="Objetducommentaire">
    <w:name w:val="annotation subject"/>
    <w:basedOn w:val="Commentaire"/>
    <w:next w:val="Commentaire"/>
    <w:link w:val="ObjetducommentaireCar"/>
    <w:uiPriority w:val="99"/>
    <w:semiHidden/>
    <w:unhideWhenUsed/>
    <w:rsid w:val="006C262E"/>
    <w:rPr>
      <w:b/>
      <w:bCs/>
    </w:rPr>
  </w:style>
  <w:style w:type="character" w:customStyle="1" w:styleId="ObjetducommentaireCar">
    <w:name w:val="Objet du commentaire Car"/>
    <w:basedOn w:val="CommentaireCar"/>
    <w:link w:val="Objetducommentaire"/>
    <w:uiPriority w:val="99"/>
    <w:semiHidden/>
    <w:rsid w:val="006C262E"/>
    <w:rPr>
      <w:rFonts w:eastAsia="Times New Roman"/>
      <w:b/>
      <w:bCs/>
      <w:sz w:val="20"/>
      <w:szCs w:val="20"/>
      <w:lang w:val="fr-CA" w:eastAsia="fr-FR"/>
    </w:rPr>
  </w:style>
  <w:style w:type="paragraph" w:styleId="Rvision">
    <w:name w:val="Revision"/>
    <w:hidden/>
    <w:uiPriority w:val="99"/>
    <w:semiHidden/>
    <w:rsid w:val="0093545E"/>
    <w:rPr>
      <w:rFonts w:eastAsia="Times New Roman"/>
      <w:lang w:val="fr-CA" w:eastAsia="fr-FR"/>
    </w:rPr>
  </w:style>
  <w:style w:type="paragraph" w:styleId="En-tte">
    <w:name w:val="header"/>
    <w:basedOn w:val="Normal"/>
    <w:link w:val="En-tteCar"/>
    <w:uiPriority w:val="99"/>
    <w:unhideWhenUsed/>
    <w:rsid w:val="0032766B"/>
    <w:pPr>
      <w:tabs>
        <w:tab w:val="center" w:pos="4536"/>
        <w:tab w:val="right" w:pos="9072"/>
      </w:tabs>
    </w:pPr>
  </w:style>
  <w:style w:type="character" w:customStyle="1" w:styleId="En-tteCar">
    <w:name w:val="En-tête Car"/>
    <w:basedOn w:val="Policepardfaut"/>
    <w:link w:val="En-tte"/>
    <w:uiPriority w:val="99"/>
    <w:rsid w:val="0032766B"/>
    <w:rPr>
      <w:rFonts w:eastAsia="Times New Roman"/>
      <w:lang w:val="fr-CA" w:eastAsia="fr-FR"/>
    </w:rPr>
  </w:style>
  <w:style w:type="paragraph" w:styleId="Notedefin">
    <w:name w:val="endnote text"/>
    <w:basedOn w:val="Normal"/>
    <w:link w:val="NotedefinCar"/>
    <w:uiPriority w:val="99"/>
    <w:unhideWhenUsed/>
    <w:rsid w:val="00E202B1"/>
  </w:style>
  <w:style w:type="character" w:customStyle="1" w:styleId="NotedefinCar">
    <w:name w:val="Note de fin Car"/>
    <w:basedOn w:val="Policepardfaut"/>
    <w:link w:val="Notedefin"/>
    <w:uiPriority w:val="99"/>
    <w:rsid w:val="00E202B1"/>
    <w:rPr>
      <w:rFonts w:eastAsia="Times New Roman"/>
      <w:lang w:val="fr-CA" w:eastAsia="fr-FR"/>
    </w:rPr>
  </w:style>
  <w:style w:type="character" w:styleId="Marquedenotedefin">
    <w:name w:val="endnote reference"/>
    <w:basedOn w:val="Policepardfaut"/>
    <w:uiPriority w:val="99"/>
    <w:unhideWhenUsed/>
    <w:rsid w:val="00E202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192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4"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5.statcan.gc.ca/cansim/a26?lang=fra&amp;id=2810036" TargetMode="External"/><Relationship Id="rId4" Type="http://schemas.openxmlformats.org/officeDocument/2006/relationships/hyperlink" Target="http://www.bdso.gouv.qc.ca/docs-ken/multimedia/PB016FR_salaire_emploi2011A00F00.pdf" TargetMode="External"/><Relationship Id="rId5" Type="http://schemas.openxmlformats.org/officeDocument/2006/relationships/hyperlink" Target="http://cqcd.org/data/Communications/PDF/fr-CA/93_1101-comm.bilan2010Perspective2011.pdf" TargetMode="External"/><Relationship Id="rId6" Type="http://schemas.openxmlformats.org/officeDocument/2006/relationships/hyperlink" Target="https://www.travail.gouv.qc.ca/fileadmin/fichiers/Documents/regards_travail/vol08-01/01_Impact_global_hausse_salaire_minimum.pdf" TargetMode="External"/><Relationship Id="rId1" Type="http://schemas.openxmlformats.org/officeDocument/2006/relationships/hyperlink" Target="https://www.travail.gouv.qc.ca/fileadmin/fichiers/Documents/normes_travail/salaire_minimum/evolution_sal_min_Rapport_2008.pdf" TargetMode="External"/><Relationship Id="rId2" Type="http://schemas.openxmlformats.org/officeDocument/2006/relationships/hyperlink" Target="http://www5.statcan.gc.ca/cansim/a26?lang=fra&amp;id=2810024"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de_x0020_création_x0020_du_x0020_document xmlns="46c7fdbb-b130-4687-af6a-8c1b74df5fd4">2017-02-13T15:21:03+00:00</Date_x0020_de_x0020_création_x0020_du_x0020_document>
    <Cote xmlns="46c7fdbb-b130-4687-af6a-8c1b74df5fd4" xsi:nil="true"/>
    <_Publisher xmlns="http://schemas.microsoft.com/sharepoint/v3/fields" xsi:nil="true"/>
    <Actvt xmlns="46c7fdbb-b130-4687-af6a-8c1b74df5fd4">Action professionnelle et sociale</Actvt>
    <f8587665e5c7469e96bfe242ded86e5d xmlns="46c7fdbb-b130-4687-af6a-8c1b74df5fd4">
      <Terms xmlns="http://schemas.microsoft.com/office/infopath/2007/PartnerControls"/>
    </f8587665e5c7469e96bfe242ded86e5d>
    <Contrb xmlns="46c7fdbb-b130-4687-af6a-8c1b74df5fd4">
      <UserInfo>
        <DisplayName/>
        <AccountId xsi:nil="true"/>
        <AccountType/>
      </UserInfo>
    </Contrb>
    <lb7118dd694e49a8a1432b69b9799bab xmlns="46c7fdbb-b130-4687-af6a-8c1b74df5fd4">
      <Terms xmlns="http://schemas.microsoft.com/office/infopath/2007/PartnerControls"/>
    </lb7118dd694e49a8a1432b69b9799bab>
    <Attributs_x0020_FSE xmlns="46c7fdbb-b130-4687-af6a-8c1b74df5fd4" xsi:nil="true"/>
    <TaxCatchAll xmlns="46c7fdbb-b130-4687-af6a-8c1b74df5fd4"/>
    <AuteurPatrimonial xmlns="46c7fdbb-b130-4687-af6a-8c1b74df5fd4" xsi:nil="true"/>
    <Poste xmlns="46c7fdbb-b130-4687-af6a-8c1b74df5fd4">Économiste</Poste>
    <IdPatrimonial xmlns="46c7fdbb-b130-4687-af6a-8c1b74df5fd4" xsi:nil="true"/>
    <RoutingRuleDescription xmlns="http://schemas.microsoft.com/sharepoint/v3" xsi:nil="true"/>
    <Projet xmlns="46c7fdbb-b130-4687-af6a-8c1b74df5fd4" xsi:nil="true"/>
    <i455f69a3de94733bb4a07473af4041d xmlns="46c7fdbb-b130-4687-af6a-8c1b74df5fd4">
      <Terms xmlns="http://schemas.microsoft.com/office/infopath/2007/PartnerControls"/>
    </i455f69a3de94733bb4a07473af4041d>
  </documentManagement>
</p:properties>
</file>

<file path=customXml/item2.xml><?xml version="1.0" encoding="utf-8"?>
<ct:contentTypeSchema xmlns:ct="http://schemas.microsoft.com/office/2006/metadata/contentType" xmlns:ma="http://schemas.microsoft.com/office/2006/metadata/properties/metaAttributes" ct:_="" ma:_="" ma:contentTypeName="Rapports" ma:contentTypeID="0x01010096986FF6C675CF41BDDEEA08E8F60B7D8D0091B8798D33D3114EA710247F5E9F8F94" ma:contentTypeVersion="32" ma:contentTypeDescription="" ma:contentTypeScope="" ma:versionID="feb16efb89fb1086c940702a289c023c">
  <xsd:schema xmlns:xsd="http://www.w3.org/2001/XMLSchema" xmlns:xs="http://www.w3.org/2001/XMLSchema" xmlns:p="http://schemas.microsoft.com/office/2006/metadata/properties" xmlns:ns1="http://schemas.microsoft.com/sharepoint/v3" xmlns:ns2="46c7fdbb-b130-4687-af6a-8c1b74df5fd4" xmlns:ns3="http://schemas.microsoft.com/sharepoint/v3/fields" targetNamespace="http://schemas.microsoft.com/office/2006/metadata/properties" ma:root="true" ma:fieldsID="1d8f526aac15600d85b24f067059018b" ns1:_="" ns2:_="" ns3:_="">
    <xsd:import namespace="http://schemas.microsoft.com/sharepoint/v3"/>
    <xsd:import namespace="46c7fdbb-b130-4687-af6a-8c1b74df5fd4"/>
    <xsd:import namespace="http://schemas.microsoft.com/sharepoint/v3/fields"/>
    <xsd:element name="properties">
      <xsd:complexType>
        <xsd:sequence>
          <xsd:element name="documentManagement">
            <xsd:complexType>
              <xsd:all>
                <xsd:element ref="ns1:RoutingRuleDescription" minOccurs="0"/>
                <xsd:element ref="ns2:f8587665e5c7469e96bfe242ded86e5d" minOccurs="0"/>
                <xsd:element ref="ns2:TaxCatchAll" minOccurs="0"/>
                <xsd:element ref="ns2:TaxCatchAllLabel" minOccurs="0"/>
                <xsd:element ref="ns3:_Publisher" minOccurs="0"/>
                <xsd:element ref="ns2:Contrb" minOccurs="0"/>
                <xsd:element ref="ns2:lb7118dd694e49a8a1432b69b9799bab" minOccurs="0"/>
                <xsd:element ref="ns2:i455f69a3de94733bb4a07473af4041d" minOccurs="0"/>
                <xsd:element ref="ns2:Actvt" minOccurs="0"/>
                <xsd:element ref="ns2:Cote" minOccurs="0"/>
                <xsd:element ref="ns2:Poste" minOccurs="0"/>
                <xsd:element ref="ns2:Projet" minOccurs="0"/>
                <xsd:element ref="ns2:IdPatrimonial" minOccurs="0"/>
                <xsd:element ref="ns2:AuteurPatrimonial" minOccurs="0"/>
                <xsd:element ref="ns2:Date_x0020_de_x0020_création_x0020_du_x0020_document" minOccurs="0"/>
                <xsd:element ref="ns2:Attributs_x0020_F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c7fdbb-b130-4687-af6a-8c1b74df5fd4" elementFormDefault="qualified">
    <xsd:import namespace="http://schemas.microsoft.com/office/2006/documentManagement/types"/>
    <xsd:import namespace="http://schemas.microsoft.com/office/infopath/2007/PartnerControls"/>
    <xsd:element name="f8587665e5c7469e96bfe242ded86e5d" ma:index="10" nillable="true" ma:taxonomy="true" ma:internalName="f8587665e5c7469e96bfe242ded86e5d" ma:taxonomyFieldName="MotCle" ma:displayName="Mots clés CSQ" ma:readOnly="false" ma:default="" ma:fieldId="{f8587665-e5c7-469e-96bf-e242ded86e5d}" ma:taxonomyMulti="true" ma:sspId="37727bac-288a-4e8c-ac3f-72706e8b9e8b" ma:termSetId="5d493032-9652-4df6-a656-cb0f1776af4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a3cba6a5-a37c-4891-ae72-86fbf75c2587}" ma:internalName="TaxCatchAll" ma:showField="CatchAllData" ma:web="fa33d584-bf2f-4192-8034-66b8c8c2a84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3cba6a5-a37c-4891-ae72-86fbf75c2587}" ma:internalName="TaxCatchAllLabel" ma:readOnly="true" ma:showField="CatchAllDataLabel" ma:web="fa33d584-bf2f-4192-8034-66b8c8c2a84d">
      <xsd:complexType>
        <xsd:complexContent>
          <xsd:extension base="dms:MultiChoiceLookup">
            <xsd:sequence>
              <xsd:element name="Value" type="dms:Lookup" maxOccurs="unbounded" minOccurs="0" nillable="true"/>
            </xsd:sequence>
          </xsd:extension>
        </xsd:complexContent>
      </xsd:complexType>
    </xsd:element>
    <xsd:element name="Contrb" ma:index="15" nillable="true" ma:displayName="Contributeur" ma:list="UserInfo" ma:SharePointGroup="0" ma:internalName="Contrb"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b7118dd694e49a8a1432b69b9799bab" ma:index="16" nillable="true" ma:taxonomy="true" ma:internalName="lb7118dd694e49a8a1432b69b9799bab" ma:taxonomyFieldName="SrcDocmn" ma:displayName="Source du document" ma:readOnly="false" ma:default="" ma:fieldId="{5b7118dd-694e-49a8-a143-2b69b9799bab}" ma:sspId="37727bac-288a-4e8c-ac3f-72706e8b9e8b" ma:termSetId="8cf0df15-b8da-47d3-9589-1ec439dfa861" ma:anchorId="00000000-0000-0000-0000-000000000000" ma:open="false" ma:isKeyword="false">
      <xsd:complexType>
        <xsd:sequence>
          <xsd:element ref="pc:Terms" minOccurs="0" maxOccurs="1"/>
        </xsd:sequence>
      </xsd:complexType>
    </xsd:element>
    <xsd:element name="i455f69a3de94733bb4a07473af4041d" ma:index="18" nillable="true" ma:taxonomy="true" ma:internalName="i455f69a3de94733bb4a07473af4041d" ma:taxonomyFieldName="CodeClass" ma:displayName="Code de classification" ma:indexed="true" ma:readOnly="false" ma:default="" ma:fieldId="{2455f69a-3de9-4733-bb4a-07473af4041d}" ma:sspId="37727bac-288a-4e8c-ac3f-72706e8b9e8b" ma:termSetId="38c1e8e0-9623-4f36-b880-eac9f3d93b07" ma:anchorId="00000000-0000-0000-0000-000000000000" ma:open="false" ma:isKeyword="false">
      <xsd:complexType>
        <xsd:sequence>
          <xsd:element ref="pc:Terms" minOccurs="0" maxOccurs="1"/>
        </xsd:sequence>
      </xsd:complexType>
    </xsd:element>
    <xsd:element name="Actvt" ma:index="20" nillable="true" ma:displayName="Activité" ma:internalName="Actvt" ma:readOnly="false">
      <xsd:simpleType>
        <xsd:restriction base="dms:Text">
          <xsd:maxLength value="255"/>
        </xsd:restriction>
      </xsd:simpleType>
    </xsd:element>
    <xsd:element name="Cote" ma:index="21" nillable="true" ma:displayName="Cote" ma:internalName="Cote">
      <xsd:simpleType>
        <xsd:restriction base="dms:Text">
          <xsd:maxLength value="100"/>
        </xsd:restriction>
      </xsd:simpleType>
    </xsd:element>
    <xsd:element name="Poste" ma:index="22" nillable="true" ma:displayName="Poste" ma:internalName="Poste">
      <xsd:simpleType>
        <xsd:restriction base="dms:Text">
          <xsd:maxLength value="255"/>
        </xsd:restriction>
      </xsd:simpleType>
    </xsd:element>
    <xsd:element name="Projet" ma:index="23" nillable="true" ma:displayName="Projet" ma:internalName="Projet">
      <xsd:simpleType>
        <xsd:restriction base="dms:Text">
          <xsd:maxLength value="255"/>
        </xsd:restriction>
      </xsd:simpleType>
    </xsd:element>
    <xsd:element name="IdPatrimonial" ma:index="24" nillable="true" ma:displayName="IdPatrimonial" ma:internalName="IdPatrimonial">
      <xsd:simpleType>
        <xsd:restriction base="dms:Number"/>
      </xsd:simpleType>
    </xsd:element>
    <xsd:element name="AuteurPatrimonial" ma:index="25" nillable="true" ma:displayName="AuteurPatrimonial" ma:internalName="AuteurPatrimonial">
      <xsd:simpleType>
        <xsd:restriction base="dms:Text">
          <xsd:maxLength value="255"/>
        </xsd:restriction>
      </xsd:simpleType>
    </xsd:element>
    <xsd:element name="Date_x0020_de_x0020_création_x0020_du_x0020_document" ma:index="26" nillable="true" ma:displayName="Création du document" ma:default="[today]" ma:description="Date de création du document gérée par la Centrale" ma:format="DateOnly" ma:internalName="Date_x0020_de_x0020_cr_x00e9_ation_x0020_du_x0020_document" ma:readOnly="false">
      <xsd:simpleType>
        <xsd:restriction base="dms:DateTime"/>
      </xsd:simpleType>
    </xsd:element>
    <xsd:element name="Attributs_x0020_FSE" ma:index="28" nillable="true" ma:displayName="Attributs FSE" ma:format="Dropdown" ma:internalName="Attributs_x0020_FSE" ma:readOnly="false">
      <xsd:simpleType>
        <xsd:restriction base="dms:Choice">
          <xsd:enumeration value="VPP-Réseau professionnel et pédagogique"/>
          <xsd:enumeration value="VPP-Réseau EDA"/>
          <xsd:enumeration value="VPP-Réseau FP"/>
          <xsd:enumeration value="RLT-CIAC"/>
          <xsd:enumeration value="RLT-Réseau des applicateurs"/>
          <xsd:enumeration value="RLT-Réseau spécial"/>
          <xsd:enumeration value="RLT-Réseau des nouveaux"/>
          <xsd:enumeration value="RLT-Formations"/>
          <xsd:enumeration value="RLT-Autre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14" nillable="true" ma:displayName="Éditeur" ma:description="Personne, organisation ou service qui a publié la ressource" ma:internalName="_Publish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axOccurs="1" ma:index="4" ma:displayName="Titre"/>
        <xsd:element ref="dc:subject" minOccurs="0" maxOccurs="1"/>
        <xsd:element ref="dc:description" minOccurs="0" maxOccurs="1" ma:index="9" ma:displayName="Commentair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7727bac-288a-4e8c-ac3f-72706e8b9e8b" ContentTypeId="0x01010096986FF6C675CF41BDDEEA08E8F60B7D8D"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InscrireMetaDonneesAjouter</Name>
    <Synchronization>Synchronous</Synchronization>
    <Type>10001</Type>
    <SequenceNumber>11001</SequenceNumber>
    <Url/>
    <Assembly>CSQ.SHP.COL.InscrireMetaDonnees.r0, Version=1.0.0.0, Culture=neutral, PublicKeyToken=60de04f8469a0fce</Assembly>
    <Class>CSQ.SHP.COL.InscrireMetaDonnees.r0.Classe.RecepteurEvenementInscrireMetaDonnees</Class>
    <Data/>
    <Filter/>
  </Receiver>
  <Receiver>
    <Name>InscrireMetaDonneesModifier</Name>
    <Synchronization>Synchronous</Synchronization>
    <Type>10002</Type>
    <SequenceNumber>11002</SequenceNumber>
    <Url/>
    <Assembly>CSQ.SHP.COL.InscrireMetaDonnees.r0, Version=1.0.0.0, Culture=neutral, PublicKeyToken=60de04f8469a0fce</Assembly>
    <Class>CSQ.SHP.COL.InscrireMetaDonnees.r0.Classe.RecepteurEvenementInscrireMetaDonnees</Class>
    <Data/>
    <Filter/>
  </Receiver>
  <Receiver>
    <Name>InscrireMetaDonneesArchiver</Name>
    <Synchronization>Synchronous</Synchronization>
    <Type>10004</Type>
    <SequenceNumber>11002</SequenceNumber>
    <Url/>
    <Assembly>CSQ.SHP.COL.InscrireMetaDonnees.r0, Version=1.0.0.0, Culture=neutral, PublicKeyToken=60de04f8469a0fce</Assembly>
    <Class>CSQ.SHP.COL.InscrireMetaDonnees.r0.Classe.RecepteurEvenementInscrireMetaDonnees</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E9821-9B53-4887-95A7-7930380C05DD}">
  <ds:schemaRefs>
    <ds:schemaRef ds:uri="http://schemas.microsoft.com/office/2006/metadata/properties"/>
    <ds:schemaRef ds:uri="http://schemas.microsoft.com/office/infopath/2007/PartnerControls"/>
    <ds:schemaRef ds:uri="46c7fdbb-b130-4687-af6a-8c1b74df5fd4"/>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B49D83D2-BB1F-4A1D-9FCA-0822E28A5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c7fdbb-b130-4687-af6a-8c1b74df5fd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26FC6-14BC-4126-A1E2-216A19A7742D}">
  <ds:schemaRefs>
    <ds:schemaRef ds:uri="Microsoft.SharePoint.Taxonomy.ContentTypeSync"/>
  </ds:schemaRefs>
</ds:datastoreItem>
</file>

<file path=customXml/itemProps4.xml><?xml version="1.0" encoding="utf-8"?>
<ds:datastoreItem xmlns:ds="http://schemas.openxmlformats.org/officeDocument/2006/customXml" ds:itemID="{8BC7678F-5B85-48C3-876E-3BA7E44EB1BD}">
  <ds:schemaRefs>
    <ds:schemaRef ds:uri="http://schemas.microsoft.com/sharepoint/v3/contenttype/forms"/>
  </ds:schemaRefs>
</ds:datastoreItem>
</file>

<file path=customXml/itemProps5.xml><?xml version="1.0" encoding="utf-8"?>
<ds:datastoreItem xmlns:ds="http://schemas.openxmlformats.org/officeDocument/2006/customXml" ds:itemID="{03A205F7-90A8-45D5-9398-DD0A0EBBF15A}">
  <ds:schemaRefs>
    <ds:schemaRef ds:uri="http://schemas.microsoft.com/sharepoint/events"/>
  </ds:schemaRefs>
</ds:datastoreItem>
</file>

<file path=customXml/itemProps6.xml><?xml version="1.0" encoding="utf-8"?>
<ds:datastoreItem xmlns:ds="http://schemas.openxmlformats.org/officeDocument/2006/customXml" ds:itemID="{4E9A1514-D770-4869-AB71-243F7D3E6480}">
  <ds:schemaRefs>
    <ds:schemaRef ds:uri="http://schemas.microsoft.com/office/2006/metadata/customXsn"/>
  </ds:schemaRefs>
</ds:datastoreItem>
</file>

<file path=customXml/itemProps7.xml><?xml version="1.0" encoding="utf-8"?>
<ds:datastoreItem xmlns:ds="http://schemas.openxmlformats.org/officeDocument/2006/customXml" ds:itemID="{16A1CD05-3147-814C-9AFA-37559B75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2402</Words>
  <Characters>13212</Characters>
  <Application>Microsoft Macintosh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Commentaire hausse 2017 - MJD FF PAH</vt:lpstr>
    </vt:vector>
  </TitlesOfParts>
  <Company>ABE</Company>
  <LinksUpToDate>false</LinksUpToDate>
  <CharactersWithSpaces>15583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Commentaire hausse 2017 - MJD FF PAH</dc:title>
  <dc:creator>Mélanie Gauvin</dc:creator>
  <cp:lastModifiedBy>Mélanie Gauvin</cp:lastModifiedBy>
  <cp:revision>3</cp:revision>
  <cp:lastPrinted>2017-02-16T15:46:00Z</cp:lastPrinted>
  <dcterms:created xsi:type="dcterms:W3CDTF">2017-02-16T19:08:00Z</dcterms:created>
  <dcterms:modified xsi:type="dcterms:W3CDTF">2017-02-16T21:01:00Z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0x01010096986FF6C675CF41BDDEEA08E8F60B7D8D0091B8798D33D3114EA710247F5E9F8F94</vt:lpwstr>
  </property>
  <property fmtid="{D5CDD505-2E9C-101B-9397-08002B2CF9AE}" pid="3" name="SrcDocmn">
    <vt:lpwstr/>
  </property>
  <property fmtid="{D5CDD505-2E9C-101B-9397-08002B2CF9AE}" pid="4" name="CodeClass">
    <vt:lpwstr/>
  </property>
  <property fmtid="{D5CDD505-2E9C-101B-9397-08002B2CF9AE}" pid="5" name="MotCle">
    <vt:lpwstr/>
  </property>
</Properties>
</file>